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5" w:rsidRPr="00A61CC8" w:rsidRDefault="00747E45" w:rsidP="00747E45">
      <w:pPr>
        <w:spacing w:line="360" w:lineRule="auto"/>
        <w:rPr>
          <w:rFonts w:asciiTheme="majorHAnsi" w:hAnsiTheme="majorHAnsi"/>
          <w:b/>
          <w:color w:val="000000" w:themeColor="text1"/>
        </w:rPr>
      </w:pPr>
      <w:r w:rsidRPr="00A61CC8">
        <w:rPr>
          <w:rFonts w:asciiTheme="majorHAnsi" w:hAnsiTheme="majorHAnsi"/>
          <w:b/>
          <w:color w:val="000000" w:themeColor="text1"/>
        </w:rPr>
        <w:t xml:space="preserve">For these problems, use the </w:t>
      </w:r>
      <w:r>
        <w:rPr>
          <w:rFonts w:asciiTheme="majorHAnsi" w:hAnsiTheme="majorHAnsi"/>
          <w:b/>
          <w:color w:val="000000" w:themeColor="text1"/>
        </w:rPr>
        <w:t>simulation</w:t>
      </w:r>
      <w:r w:rsidRPr="00A61CC8">
        <w:rPr>
          <w:rFonts w:asciiTheme="majorHAnsi" w:hAnsiTheme="majorHAnsi"/>
          <w:b/>
          <w:color w:val="000000" w:themeColor="text1"/>
        </w:rPr>
        <w:t xml:space="preserve"> “Phase shifter in a Mach-Zehnder interferometer”.</w:t>
      </w:r>
    </w:p>
    <w:p w:rsidR="00747E45" w:rsidRPr="00AE6328" w:rsidRDefault="00747E45" w:rsidP="00747E45">
      <w:pPr>
        <w:rPr>
          <w:rFonts w:asciiTheme="majorHAnsi" w:hAnsiTheme="majorHAnsi"/>
        </w:rPr>
      </w:pPr>
      <w:r w:rsidRPr="00AE6328">
        <w:rPr>
          <w:rFonts w:asciiTheme="majorHAnsi" w:hAnsiTheme="majorHAnsi"/>
        </w:rPr>
        <w:t>1) Have a play with the simulation for a few minutes, getting to understand the controls and displays. Note down five things</w:t>
      </w:r>
      <w:r>
        <w:rPr>
          <w:rFonts w:asciiTheme="majorHAnsi" w:hAnsiTheme="majorHAnsi"/>
        </w:rPr>
        <w:t xml:space="preserve"> about the controls and displayed quantities</w:t>
      </w:r>
      <w:r w:rsidRPr="00AE6328">
        <w:rPr>
          <w:rFonts w:asciiTheme="majorHAnsi" w:hAnsiTheme="majorHAnsi"/>
        </w:rPr>
        <w:t xml:space="preserve"> that you have found out. </w:t>
      </w:r>
    </w:p>
    <w:p w:rsidR="00747E45" w:rsidRPr="00A61CC8" w:rsidRDefault="00747E45" w:rsidP="00747E45">
      <w:pPr>
        <w:rPr>
          <w:rFonts w:asciiTheme="majorHAnsi" w:hAnsiTheme="majorHAnsi"/>
          <w:color w:val="000000" w:themeColor="text1"/>
        </w:rPr>
      </w:pPr>
    </w:p>
    <w:p w:rsidR="00747E45" w:rsidRDefault="00747E45" w:rsidP="00747E4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2</w:t>
      </w:r>
      <w:r w:rsidRPr="00A61CC8">
        <w:rPr>
          <w:rFonts w:asciiTheme="majorHAnsi" w:hAnsiTheme="majorHAnsi"/>
          <w:color w:val="000000" w:themeColor="text1"/>
        </w:rPr>
        <w:t>) Consider the</w:t>
      </w:r>
      <w:r>
        <w:rPr>
          <w:rFonts w:asciiTheme="majorHAnsi" w:hAnsiTheme="majorHAnsi"/>
          <w:color w:val="000000" w:themeColor="text1"/>
        </w:rPr>
        <w:t xml:space="preserve"> case where there is no phase shifter present inside the Mach-Zehnder interferometer.</w:t>
      </w:r>
    </w:p>
    <w:p w:rsidR="00747E45" w:rsidRDefault="00747E45" w:rsidP="00747E4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r w:rsidRPr="00A61CC8">
        <w:rPr>
          <w:rFonts w:asciiTheme="majorHAnsi" w:hAnsiTheme="majorHAnsi"/>
          <w:color w:val="000000" w:themeColor="text1"/>
        </w:rPr>
        <w:t xml:space="preserve">a) </w:t>
      </w:r>
      <w:r w:rsidR="006A6E9A">
        <w:rPr>
          <w:rFonts w:asciiTheme="majorHAnsi" w:hAnsiTheme="majorHAnsi"/>
          <w:color w:val="000000" w:themeColor="text1"/>
        </w:rPr>
        <w:t xml:space="preserve">What is the physical meaning of the quantum states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e>
              </m:mr>
            </m:m>
          </m:e>
        </m:d>
      </m:oMath>
      <w:r w:rsidR="006A6E9A">
        <w:rPr>
          <w:rFonts w:asciiTheme="majorHAnsi" w:eastAsiaTheme="minorEastAsia" w:hAnsiTheme="majorHAnsi"/>
          <w:color w:val="000000" w:themeColor="text1"/>
        </w:rPr>
        <w:t xml:space="preserve"> and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e>
              </m:mr>
            </m:m>
          </m:e>
        </m:d>
      </m:oMath>
      <w:r w:rsidR="006A6E9A">
        <w:rPr>
          <w:rFonts w:asciiTheme="majorHAnsi" w:eastAsiaTheme="minorEastAsia" w:hAnsiTheme="majorHAnsi"/>
          <w:color w:val="000000" w:themeColor="text1"/>
        </w:rPr>
        <w:t>?</w:t>
      </w:r>
      <w:r w:rsidR="00CE7453">
        <w:rPr>
          <w:rFonts w:asciiTheme="majorHAnsi" w:hAnsiTheme="majorHAnsi"/>
          <w:color w:val="000000" w:themeColor="text1"/>
        </w:rPr>
        <w:t xml:space="preserve"> </w:t>
      </w:r>
      <w:r w:rsidR="00B3794D">
        <w:rPr>
          <w:rFonts w:asciiTheme="majorHAnsi" w:hAnsiTheme="majorHAnsi"/>
          <w:color w:val="000000" w:themeColor="text1"/>
        </w:rPr>
        <w:t xml:space="preserve"> </w:t>
      </w:r>
      <w:r w:rsidR="00C100BE">
        <w:rPr>
          <w:rFonts w:asciiTheme="majorHAnsi" w:hAnsiTheme="majorHAnsi"/>
          <w:color w:val="000000" w:themeColor="text1"/>
        </w:rPr>
        <w:t>Using the simulation, w</w:t>
      </w:r>
      <w:r w:rsidR="006A6E9A">
        <w:rPr>
          <w:rFonts w:asciiTheme="majorHAnsi" w:hAnsiTheme="majorHAnsi"/>
          <w:color w:val="000000" w:themeColor="text1"/>
        </w:rPr>
        <w:t xml:space="preserve">rite down </w:t>
      </w:r>
      <w:r w:rsidR="00C100BE">
        <w:rPr>
          <w:rFonts w:asciiTheme="majorHAnsi" w:hAnsiTheme="majorHAnsi"/>
          <w:color w:val="000000" w:themeColor="text1"/>
        </w:rPr>
        <w:t xml:space="preserve">(do not derive) </w:t>
      </w:r>
      <w:r w:rsidR="006A6E9A">
        <w:rPr>
          <w:rFonts w:asciiTheme="majorHAnsi" w:hAnsiTheme="majorHAnsi"/>
          <w:color w:val="000000" w:themeColor="text1"/>
        </w:rPr>
        <w:t xml:space="preserve">the quantum states of the photon at different points in the interferometer. Explain the physical meaning of these quantum states. </w:t>
      </w:r>
    </w:p>
    <w:p w:rsidR="00C100BE" w:rsidRPr="00A61CC8" w:rsidRDefault="00834FA6" w:rsidP="00C100B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(b</w:t>
      </w:r>
      <w:r w:rsidRPr="00A61CC8">
        <w:rPr>
          <w:rFonts w:asciiTheme="majorHAnsi" w:hAnsiTheme="majorHAnsi"/>
          <w:color w:val="000000" w:themeColor="text1"/>
        </w:rPr>
        <w:t xml:space="preserve">) </w:t>
      </w:r>
      <w:r w:rsidR="00C100BE" w:rsidRPr="00A61CC8">
        <w:rPr>
          <w:rFonts w:asciiTheme="majorHAnsi" w:hAnsiTheme="majorHAnsi"/>
          <w:color w:val="000000" w:themeColor="text1"/>
        </w:rPr>
        <w:t>Does the behaviour of the photon</w:t>
      </w:r>
      <w:r w:rsidR="00C100BE">
        <w:rPr>
          <w:rFonts w:asciiTheme="majorHAnsi" w:hAnsiTheme="majorHAnsi"/>
          <w:color w:val="000000" w:themeColor="text1"/>
        </w:rPr>
        <w:t xml:space="preserve"> as it passes</w:t>
      </w:r>
      <w:r w:rsidR="00C100BE" w:rsidRPr="00A61CC8">
        <w:rPr>
          <w:rFonts w:asciiTheme="majorHAnsi" w:hAnsiTheme="majorHAnsi"/>
          <w:color w:val="000000" w:themeColor="text1"/>
        </w:rPr>
        <w:t xml:space="preserve"> through the interferometer depend on whether or not the filters blocking</w:t>
      </w:r>
      <w:r w:rsidR="00C100BE">
        <w:rPr>
          <w:rFonts w:asciiTheme="majorHAnsi" w:hAnsiTheme="majorHAnsi"/>
          <w:color w:val="000000" w:themeColor="text1"/>
        </w:rPr>
        <w:t xml:space="preserve"> 800 nm</w:t>
      </w:r>
      <w:r w:rsidR="00C100BE" w:rsidRPr="00A61CC8">
        <w:rPr>
          <w:rFonts w:asciiTheme="majorHAnsi" w:hAnsiTheme="majorHAnsi"/>
          <w:color w:val="000000" w:themeColor="text1"/>
        </w:rPr>
        <w:t xml:space="preserve"> </w:t>
      </w:r>
      <w:r w:rsidR="00C100BE" w:rsidRPr="00A61CC8">
        <w:rPr>
          <w:rFonts w:asciiTheme="majorHAnsi" w:eastAsiaTheme="minorEastAsia" w:hAnsiTheme="majorHAnsi"/>
          <w:color w:val="000000" w:themeColor="text1"/>
        </w:rPr>
        <w:t>light</w:t>
      </w:r>
      <w:r w:rsidR="00C100BE">
        <w:rPr>
          <w:rFonts w:asciiTheme="majorHAnsi" w:hAnsiTheme="majorHAnsi"/>
          <w:color w:val="000000" w:themeColor="text1"/>
        </w:rPr>
        <w:t xml:space="preserve"> are</w:t>
      </w:r>
      <w:r w:rsidR="00C100BE" w:rsidRPr="00A61CC8">
        <w:rPr>
          <w:rFonts w:asciiTheme="majorHAnsi" w:hAnsiTheme="majorHAnsi"/>
          <w:color w:val="000000" w:themeColor="text1"/>
        </w:rPr>
        <w:t xml:space="preserve"> present? </w:t>
      </w:r>
      <w:r w:rsidR="00C100BE">
        <w:rPr>
          <w:rFonts w:asciiTheme="majorHAnsi" w:hAnsiTheme="majorHAnsi"/>
          <w:color w:val="000000" w:themeColor="text1"/>
        </w:rPr>
        <w:t>Explain</w:t>
      </w:r>
      <w:r w:rsidR="008F471A">
        <w:rPr>
          <w:rFonts w:asciiTheme="majorHAnsi" w:hAnsiTheme="majorHAnsi"/>
          <w:color w:val="000000" w:themeColor="text1"/>
        </w:rPr>
        <w:t xml:space="preserve"> the physical significance of this </w:t>
      </w:r>
      <w:r w:rsidR="00C100BE">
        <w:rPr>
          <w:rFonts w:asciiTheme="majorHAnsi" w:hAnsiTheme="majorHAnsi"/>
          <w:color w:val="000000" w:themeColor="text1"/>
        </w:rPr>
        <w:t>observation</w:t>
      </w:r>
      <w:r w:rsidR="00C100BE" w:rsidRPr="00A61CC8">
        <w:rPr>
          <w:rFonts w:asciiTheme="majorHAnsi" w:hAnsiTheme="majorHAnsi"/>
          <w:color w:val="000000" w:themeColor="text1"/>
        </w:rPr>
        <w:t>.</w:t>
      </w:r>
    </w:p>
    <w:p w:rsidR="00834FA6" w:rsidRDefault="00834FA6" w:rsidP="00834FA6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(c) Why is the matrix representing the second beamsplitter different from the matrix representing the first beamsplitter?  </w:t>
      </w:r>
    </w:p>
    <w:p w:rsidR="00747E45" w:rsidRDefault="00747E45" w:rsidP="00747E4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r w:rsidR="00834FA6">
        <w:rPr>
          <w:rFonts w:asciiTheme="majorHAnsi" w:hAnsiTheme="majorHAnsi"/>
          <w:color w:val="000000" w:themeColor="text1"/>
        </w:rPr>
        <w:t>d</w:t>
      </w:r>
      <w:r>
        <w:rPr>
          <w:rFonts w:asciiTheme="majorHAnsi" w:hAnsiTheme="majorHAnsi"/>
          <w:color w:val="000000" w:themeColor="text1"/>
        </w:rPr>
        <w:t xml:space="preserve">) Using matrix multiplication, </w:t>
      </w:r>
      <w:r w:rsidR="00834FA6">
        <w:rPr>
          <w:rFonts w:asciiTheme="majorHAnsi" w:hAnsiTheme="majorHAnsi"/>
          <w:color w:val="000000" w:themeColor="text1"/>
        </w:rPr>
        <w:t xml:space="preserve">show how the quantum states of the photon at different points in the interferometer can be calculated. Verify your results using the simulation. </w:t>
      </w:r>
    </w:p>
    <w:p w:rsidR="00747E45" w:rsidRDefault="00747E45" w:rsidP="00747E4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r w:rsidR="00834FA6">
        <w:rPr>
          <w:rFonts w:asciiTheme="majorHAnsi" w:hAnsiTheme="majorHAnsi"/>
          <w:color w:val="000000" w:themeColor="text1"/>
        </w:rPr>
        <w:t>e</w:t>
      </w:r>
      <w:r w:rsidR="00B3794D">
        <w:rPr>
          <w:rFonts w:asciiTheme="majorHAnsi" w:hAnsiTheme="majorHAnsi"/>
          <w:color w:val="000000" w:themeColor="text1"/>
        </w:rPr>
        <w:t>) Explain how the</w:t>
      </w:r>
      <w:r>
        <w:rPr>
          <w:rFonts w:asciiTheme="majorHAnsi" w:hAnsiTheme="majorHAnsi"/>
          <w:color w:val="000000" w:themeColor="text1"/>
        </w:rPr>
        <w:t xml:space="preserve"> output state in part (</w:t>
      </w:r>
      <w:r w:rsidR="00834FA6">
        <w:rPr>
          <w:rFonts w:asciiTheme="majorHAnsi" w:hAnsiTheme="majorHAnsi"/>
          <w:color w:val="000000" w:themeColor="text1"/>
        </w:rPr>
        <w:t>d</w:t>
      </w:r>
      <w:r>
        <w:rPr>
          <w:rFonts w:asciiTheme="majorHAnsi" w:hAnsiTheme="majorHAnsi"/>
          <w:color w:val="000000" w:themeColor="text1"/>
        </w:rPr>
        <w:t xml:space="preserve">) </w:t>
      </w:r>
      <w:r w:rsidR="00C12173">
        <w:rPr>
          <w:rFonts w:asciiTheme="majorHAnsi" w:hAnsiTheme="majorHAnsi"/>
          <w:color w:val="000000" w:themeColor="text1"/>
        </w:rPr>
        <w:t xml:space="preserve">relates to the detection probabilities shown in the simulation for this situation. </w:t>
      </w:r>
    </w:p>
    <w:p w:rsidR="00D92EF9" w:rsidRDefault="00D92EF9" w:rsidP="00747E45">
      <w:pPr>
        <w:rPr>
          <w:rFonts w:asciiTheme="majorHAnsi" w:hAnsiTheme="majorHAnsi"/>
          <w:color w:val="000000" w:themeColor="text1"/>
        </w:rPr>
      </w:pPr>
    </w:p>
    <w:p w:rsidR="00747E45" w:rsidRPr="00A61CC8" w:rsidRDefault="00747E45" w:rsidP="00747E4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3</w:t>
      </w:r>
      <w:r w:rsidRPr="00A61CC8">
        <w:rPr>
          <w:rFonts w:asciiTheme="majorHAnsi" w:hAnsiTheme="majorHAnsi"/>
          <w:color w:val="000000" w:themeColor="text1"/>
        </w:rPr>
        <w:t>) Now consider the Mach-Zehnder interferometer with the phase shifter inserted into the lower path.</w:t>
      </w:r>
    </w:p>
    <w:p w:rsidR="00D92EF9" w:rsidRDefault="00747E45" w:rsidP="00747E4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r w:rsidRPr="00A61CC8">
        <w:rPr>
          <w:rFonts w:asciiTheme="majorHAnsi" w:hAnsiTheme="majorHAnsi"/>
          <w:color w:val="000000" w:themeColor="text1"/>
        </w:rPr>
        <w:t xml:space="preserve">a) </w:t>
      </w:r>
      <w:r w:rsidR="00834FA6">
        <w:rPr>
          <w:rFonts w:asciiTheme="majorHAnsi" w:hAnsiTheme="majorHAnsi"/>
          <w:color w:val="000000" w:themeColor="text1"/>
        </w:rPr>
        <w:t xml:space="preserve">Describe your observations as you vary the phase shifter. Come up with some general statements </w:t>
      </w:r>
      <w:r w:rsidR="00C12173">
        <w:rPr>
          <w:rFonts w:asciiTheme="majorHAnsi" w:hAnsiTheme="majorHAnsi"/>
          <w:color w:val="000000" w:themeColor="text1"/>
        </w:rPr>
        <w:t xml:space="preserve">relating </w:t>
      </w:r>
      <w:r w:rsidR="00834FA6">
        <w:rPr>
          <w:rFonts w:asciiTheme="majorHAnsi" w:hAnsiTheme="majorHAnsi"/>
          <w:color w:val="000000" w:themeColor="text1"/>
        </w:rPr>
        <w:t>the phase shift and the detection probabilities</w:t>
      </w:r>
      <w:r w:rsidR="00C12173">
        <w:rPr>
          <w:rFonts w:asciiTheme="majorHAnsi" w:hAnsiTheme="majorHAnsi"/>
          <w:color w:val="000000" w:themeColor="text1"/>
        </w:rPr>
        <w:t xml:space="preserve"> that summarize your observations.</w:t>
      </w:r>
      <w:r w:rsidR="00834FA6">
        <w:rPr>
          <w:rFonts w:asciiTheme="majorHAnsi" w:hAnsiTheme="majorHAnsi"/>
          <w:color w:val="000000" w:themeColor="text1"/>
        </w:rPr>
        <w:t xml:space="preserve"> </w:t>
      </w:r>
    </w:p>
    <w:p w:rsidR="00747E45" w:rsidRPr="00C72C79" w:rsidRDefault="00747E45" w:rsidP="00747E45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(b) Write </w:t>
      </w:r>
      <w:r w:rsidR="00C12173">
        <w:rPr>
          <w:rFonts w:asciiTheme="majorHAnsi" w:hAnsiTheme="majorHAnsi"/>
          <w:color w:val="000000" w:themeColor="text1"/>
        </w:rPr>
        <w:t xml:space="preserve">down (do not derive) </w:t>
      </w:r>
      <w:r>
        <w:rPr>
          <w:rFonts w:asciiTheme="majorHAnsi" w:hAnsiTheme="majorHAnsi"/>
          <w:color w:val="000000" w:themeColor="text1"/>
        </w:rPr>
        <w:t xml:space="preserve">the quantum states </w:t>
      </w:r>
      <w:r w:rsidR="00C12173">
        <w:rPr>
          <w:rFonts w:asciiTheme="majorHAnsi" w:hAnsiTheme="majorHAnsi"/>
          <w:color w:val="000000" w:themeColor="text1"/>
        </w:rPr>
        <w:t xml:space="preserve">shown in the simulation </w:t>
      </w:r>
      <w:r>
        <w:rPr>
          <w:rFonts w:asciiTheme="majorHAnsi" w:hAnsiTheme="majorHAnsi"/>
          <w:color w:val="000000" w:themeColor="text1"/>
        </w:rPr>
        <w:t xml:space="preserve">of the photon after it has passed the second beamsplitter (but prior to detection) for the </w:t>
      </w:r>
      <w:r w:rsidR="00C12173">
        <w:rPr>
          <w:rFonts w:asciiTheme="majorHAnsi" w:hAnsiTheme="majorHAnsi"/>
          <w:color w:val="000000" w:themeColor="text1"/>
        </w:rPr>
        <w:t xml:space="preserve">particular </w:t>
      </w:r>
      <w:r w:rsidR="00C72C79">
        <w:rPr>
          <w:rFonts w:asciiTheme="majorHAnsi" w:hAnsiTheme="majorHAnsi"/>
          <w:color w:val="000000" w:themeColor="text1"/>
        </w:rPr>
        <w:t>phase shifts that (</w:t>
      </w:r>
      <w:r w:rsidR="00C12173">
        <w:rPr>
          <w:rFonts w:asciiTheme="majorHAnsi" w:hAnsiTheme="majorHAnsi"/>
          <w:color w:val="000000" w:themeColor="text1"/>
        </w:rPr>
        <w:t xml:space="preserve">i) </w:t>
      </w:r>
      <w:r>
        <w:rPr>
          <w:rFonts w:asciiTheme="majorHAnsi" w:hAnsiTheme="majorHAnsi"/>
          <w:color w:val="000000" w:themeColor="text1"/>
        </w:rPr>
        <w:t xml:space="preserve">maximize </w:t>
      </w:r>
      <w:r w:rsidR="0013264D">
        <w:rPr>
          <w:rFonts w:asciiTheme="majorHAnsi" w:hAnsiTheme="majorHAnsi"/>
          <w:color w:val="000000" w:themeColor="text1"/>
        </w:rPr>
        <w:t xml:space="preserve">the </w:t>
      </w:r>
      <w:r>
        <w:rPr>
          <w:rFonts w:asciiTheme="majorHAnsi" w:hAnsiTheme="majorHAnsi"/>
          <w:color w:val="000000" w:themeColor="text1"/>
        </w:rPr>
        <w:t xml:space="preserve">detection </w:t>
      </w:r>
      <w:r w:rsidR="0013264D">
        <w:rPr>
          <w:rFonts w:asciiTheme="majorHAnsi" w:hAnsiTheme="majorHAnsi"/>
          <w:color w:val="000000" w:themeColor="text1"/>
        </w:rPr>
        <w:t xml:space="preserve">probability </w:t>
      </w:r>
      <w:r>
        <w:rPr>
          <w:rFonts w:asciiTheme="majorHAnsi" w:hAnsiTheme="majorHAnsi"/>
          <w:color w:val="000000" w:themeColor="text1"/>
        </w:rPr>
        <w:t>in Detector 1</w:t>
      </w:r>
      <w:r w:rsidR="00C72C79">
        <w:rPr>
          <w:rFonts w:asciiTheme="majorHAnsi" w:hAnsiTheme="majorHAnsi"/>
          <w:color w:val="000000" w:themeColor="text1"/>
        </w:rPr>
        <w:t>;</w:t>
      </w:r>
      <w:r>
        <w:rPr>
          <w:rFonts w:asciiTheme="majorHAnsi" w:hAnsiTheme="majorHAnsi"/>
          <w:color w:val="000000" w:themeColor="text1"/>
        </w:rPr>
        <w:t xml:space="preserve"> </w:t>
      </w:r>
      <w:r w:rsidR="00C12173">
        <w:rPr>
          <w:rFonts w:asciiTheme="majorHAnsi" w:hAnsiTheme="majorHAnsi"/>
          <w:color w:val="000000" w:themeColor="text1"/>
        </w:rPr>
        <w:t xml:space="preserve">and </w:t>
      </w:r>
      <w:r w:rsidR="00C72C79">
        <w:rPr>
          <w:rFonts w:asciiTheme="majorHAnsi" w:hAnsiTheme="majorHAnsi"/>
          <w:color w:val="000000" w:themeColor="text1"/>
        </w:rPr>
        <w:t>(</w:t>
      </w:r>
      <w:r w:rsidR="00C12173">
        <w:rPr>
          <w:rFonts w:asciiTheme="majorHAnsi" w:hAnsiTheme="majorHAnsi"/>
          <w:color w:val="000000" w:themeColor="text1"/>
        </w:rPr>
        <w:t xml:space="preserve">ii) maximize </w:t>
      </w:r>
      <w:r w:rsidR="0013264D">
        <w:rPr>
          <w:rFonts w:asciiTheme="majorHAnsi" w:hAnsiTheme="majorHAnsi"/>
          <w:color w:val="000000" w:themeColor="text1"/>
        </w:rPr>
        <w:t xml:space="preserve">the </w:t>
      </w:r>
      <w:r w:rsidR="00C12173">
        <w:rPr>
          <w:rFonts w:asciiTheme="majorHAnsi" w:hAnsiTheme="majorHAnsi"/>
          <w:color w:val="000000" w:themeColor="text1"/>
        </w:rPr>
        <w:t xml:space="preserve">detection </w:t>
      </w:r>
      <w:r w:rsidR="0013264D">
        <w:rPr>
          <w:rFonts w:asciiTheme="majorHAnsi" w:hAnsiTheme="majorHAnsi"/>
          <w:color w:val="000000" w:themeColor="text1"/>
        </w:rPr>
        <w:t xml:space="preserve">probability </w:t>
      </w:r>
      <w:r w:rsidR="00C12173">
        <w:rPr>
          <w:rFonts w:asciiTheme="majorHAnsi" w:hAnsiTheme="majorHAnsi"/>
          <w:color w:val="000000" w:themeColor="text1"/>
        </w:rPr>
        <w:t xml:space="preserve">in </w:t>
      </w:r>
      <w:r>
        <w:rPr>
          <w:rFonts w:asciiTheme="majorHAnsi" w:hAnsiTheme="majorHAnsi"/>
          <w:color w:val="000000" w:themeColor="text1"/>
        </w:rPr>
        <w:t xml:space="preserve">Detector 2.  Explain how these states correspond to the detection probabilities shown in the simulation.  </w:t>
      </w:r>
      <w:r>
        <w:rPr>
          <w:rFonts w:asciiTheme="majorHAnsi" w:hAnsiTheme="majorHAnsi"/>
          <w:i/>
          <w:color w:val="000000" w:themeColor="text1"/>
        </w:rPr>
        <w:t xml:space="preserve">Hint: </w:t>
      </w:r>
      <m:oMath>
        <m:r>
          <w:rPr>
            <w:rFonts w:ascii="Cambria Math" w:eastAsiaTheme="minorEastAsia" w:hAnsi="Cambria Math"/>
            <w:color w:val="000000" w:themeColor="text1"/>
          </w:rPr>
          <m:t>exp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ix</m:t>
            </m:r>
          </m:e>
        </m:d>
        <m:r>
          <w:rPr>
            <w:rFonts w:ascii="Cambria Math" w:eastAsiaTheme="minorEastAsia" w:hAnsi="Cambria Math"/>
            <w:color w:val="000000" w:themeColor="text1"/>
          </w:rPr>
          <m:t>=</m:t>
        </m:r>
        <m:func>
          <m:funcPr>
            <m:ctrlPr>
              <w:rPr>
                <w:rFonts w:ascii="Cambria Math" w:eastAsiaTheme="minorEastAsia" w:hAnsi="Cambria Math"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color w:val="000000" w:themeColor="text1"/>
          </w:rPr>
          <m:t xml:space="preserve">+i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>sin⁡</m:t>
        </m:r>
        <m:r>
          <w:rPr>
            <w:rFonts w:ascii="Cambria Math" w:eastAsiaTheme="minorEastAsia" w:hAnsi="Cambria Math"/>
            <w:color w:val="000000" w:themeColor="text1"/>
          </w:rPr>
          <m:t>(x)</m:t>
        </m:r>
      </m:oMath>
      <w:r>
        <w:rPr>
          <w:rFonts w:asciiTheme="majorHAnsi" w:eastAsiaTheme="minorEastAsia" w:hAnsiTheme="majorHAnsi"/>
          <w:color w:val="000000" w:themeColor="text1"/>
        </w:rPr>
        <w:t>.</w:t>
      </w:r>
    </w:p>
    <w:p w:rsidR="00747E45" w:rsidRPr="00261DD4" w:rsidRDefault="00747E45" w:rsidP="00747E45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 xml:space="preserve">(c) Consider the quantum state for a photon after passing the second beamsplitter when there is a phase shift in the lower path of </w:t>
      </w:r>
      <m:oMath>
        <m:r>
          <w:rPr>
            <w:rFonts w:ascii="Cambria Math" w:eastAsiaTheme="minorEastAsia" w:hAnsi="Cambria Math"/>
            <w:color w:val="000000" w:themeColor="text1"/>
          </w:rPr>
          <m:t>ϕ=3π/2</m:t>
        </m:r>
      </m:oMath>
      <w:r>
        <w:rPr>
          <w:rFonts w:asciiTheme="majorHAnsi" w:eastAsiaTheme="minorEastAsia" w:hAnsiTheme="majorHAnsi"/>
          <w:color w:val="000000" w:themeColor="text1"/>
        </w:rPr>
        <w:t xml:space="preserve">.  What are the probabilities for detection in either Detector 1 or Detector 2 for this state?  </w:t>
      </w:r>
      <w:r w:rsidRPr="00A61CC8">
        <w:rPr>
          <w:rFonts w:asciiTheme="majorHAnsi" w:eastAsiaTheme="minorEastAsia" w:hAnsiTheme="majorHAnsi"/>
          <w:color w:val="000000" w:themeColor="text1"/>
        </w:rPr>
        <w:t xml:space="preserve">What </w:t>
      </w:r>
      <w:r>
        <w:rPr>
          <w:rFonts w:asciiTheme="majorHAnsi" w:eastAsiaTheme="minorEastAsia" w:hAnsiTheme="majorHAnsi"/>
          <w:color w:val="000000" w:themeColor="text1"/>
        </w:rPr>
        <w:t>happens to this quantum state at the moment of</w:t>
      </w:r>
      <w:r w:rsidRPr="00A61CC8">
        <w:rPr>
          <w:rFonts w:asciiTheme="majorHAnsi" w:eastAsiaTheme="minorEastAsia" w:hAnsiTheme="majorHAnsi"/>
          <w:color w:val="000000" w:themeColor="text1"/>
        </w:rPr>
        <w:t xml:space="preserve"> detection?</w:t>
      </w:r>
    </w:p>
    <w:p w:rsidR="00747E45" w:rsidRDefault="00747E45" w:rsidP="00747E45">
      <w:pPr>
        <w:rPr>
          <w:rFonts w:asciiTheme="majorHAnsi" w:hAnsiTheme="majorHAnsi"/>
          <w:color w:val="000000" w:themeColor="text1"/>
        </w:rPr>
      </w:pPr>
    </w:p>
    <w:p w:rsidR="00747E45" w:rsidRDefault="00747E45" w:rsidP="00C72C7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lastRenderedPageBreak/>
        <w:t>4) Compare the interferometer setup in the simulation (with the phase shifter presen</w:t>
      </w:r>
      <w:r w:rsidR="00C72C79">
        <w:rPr>
          <w:rFonts w:asciiTheme="majorHAnsi" w:hAnsiTheme="majorHAnsi"/>
          <w:color w:val="000000" w:themeColor="text1"/>
        </w:rPr>
        <w:t>t) with the two situations (i) and</w:t>
      </w:r>
      <w:r>
        <w:rPr>
          <w:rFonts w:asciiTheme="majorHAnsi" w:hAnsiTheme="majorHAnsi"/>
          <w:color w:val="000000" w:themeColor="text1"/>
        </w:rPr>
        <w:t xml:space="preserve"> (ii) described below.  Explain whether or not the detection probabilities in the simulation would be altered if the changes described in (i) or (ii) were made to the setup.</w:t>
      </w:r>
    </w:p>
    <w:p w:rsidR="00D92EF9" w:rsidRDefault="00747E45" w:rsidP="00747E45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>(</w:t>
      </w:r>
      <w:r w:rsidRPr="00A61CC8">
        <w:rPr>
          <w:rFonts w:asciiTheme="majorHAnsi" w:eastAsiaTheme="minorEastAsia" w:hAnsiTheme="majorHAnsi"/>
          <w:color w:val="000000" w:themeColor="text1"/>
        </w:rPr>
        <w:t xml:space="preserve">i) The phase shifter in the lower beam is placed between </w:t>
      </w:r>
      <w:r>
        <w:rPr>
          <w:rFonts w:asciiTheme="majorHAnsi" w:eastAsiaTheme="minorEastAsia" w:hAnsiTheme="majorHAnsi"/>
          <w:color w:val="000000" w:themeColor="text1"/>
        </w:rPr>
        <w:t xml:space="preserve">the </w:t>
      </w:r>
      <w:r w:rsidRPr="00A61CC8">
        <w:rPr>
          <w:rFonts w:asciiTheme="majorHAnsi" w:eastAsiaTheme="minorEastAsia" w:hAnsiTheme="majorHAnsi"/>
          <w:color w:val="000000" w:themeColor="text1"/>
        </w:rPr>
        <w:t>mirror and beamsplitter 2 instead of between beamsplitter 1</w:t>
      </w:r>
      <w:r>
        <w:rPr>
          <w:rFonts w:asciiTheme="majorHAnsi" w:eastAsiaTheme="minorEastAsia" w:hAnsiTheme="majorHAnsi"/>
          <w:color w:val="000000" w:themeColor="text1"/>
        </w:rPr>
        <w:t xml:space="preserve"> and the mirror</w:t>
      </w:r>
      <w:r w:rsidRPr="00A61CC8">
        <w:rPr>
          <w:rFonts w:asciiTheme="majorHAnsi" w:eastAsiaTheme="minorEastAsia" w:hAnsiTheme="majorHAnsi"/>
          <w:color w:val="000000" w:themeColor="text1"/>
        </w:rPr>
        <w:t>.</w:t>
      </w:r>
    </w:p>
    <w:p w:rsidR="00747E45" w:rsidRPr="00A61CC8" w:rsidRDefault="00747E45" w:rsidP="00747E45">
      <w:pPr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>(</w:t>
      </w:r>
      <w:r w:rsidRPr="00A61CC8">
        <w:rPr>
          <w:rFonts w:asciiTheme="majorHAnsi" w:eastAsiaTheme="minorEastAsia" w:hAnsiTheme="majorHAnsi"/>
          <w:color w:val="000000" w:themeColor="text1"/>
        </w:rPr>
        <w:t>ii) The phase shifter is placed between the photon source and beamsplitter 1</w:t>
      </w:r>
      <w:r>
        <w:rPr>
          <w:rFonts w:asciiTheme="majorHAnsi" w:eastAsiaTheme="minorEastAsia" w:hAnsiTheme="majorHAnsi"/>
          <w:color w:val="000000" w:themeColor="text1"/>
        </w:rPr>
        <w:t xml:space="preserve"> </w:t>
      </w:r>
      <w:r w:rsidRPr="00A61CC8">
        <w:rPr>
          <w:rFonts w:asciiTheme="majorHAnsi" w:eastAsiaTheme="minorEastAsia" w:hAnsiTheme="majorHAnsi"/>
          <w:color w:val="000000" w:themeColor="text1"/>
        </w:rPr>
        <w:t>instead of between beamsplitter 1</w:t>
      </w:r>
      <w:r>
        <w:rPr>
          <w:rFonts w:asciiTheme="majorHAnsi" w:eastAsiaTheme="minorEastAsia" w:hAnsiTheme="majorHAnsi"/>
          <w:color w:val="000000" w:themeColor="text1"/>
        </w:rPr>
        <w:t xml:space="preserve"> and the mirror</w:t>
      </w:r>
      <w:r w:rsidRPr="00A61CC8">
        <w:rPr>
          <w:rFonts w:asciiTheme="majorHAnsi" w:eastAsiaTheme="minorEastAsia" w:hAnsiTheme="majorHAnsi"/>
          <w:color w:val="000000" w:themeColor="text1"/>
        </w:rPr>
        <w:t>.</w:t>
      </w:r>
    </w:p>
    <w:p w:rsidR="00747E45" w:rsidRDefault="00747E45" w:rsidP="00747E45">
      <w:pPr>
        <w:spacing w:line="360" w:lineRule="auto"/>
        <w:rPr>
          <w:rFonts w:asciiTheme="majorHAnsi" w:hAnsiTheme="majorHAnsi"/>
          <w:color w:val="000000" w:themeColor="text1"/>
        </w:rPr>
      </w:pPr>
    </w:p>
    <w:p w:rsidR="00747E45" w:rsidRDefault="00747E45" w:rsidP="00C72C79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5</w:t>
      </w:r>
      <w:r w:rsidRPr="00A61CC8">
        <w:rPr>
          <w:rFonts w:asciiTheme="majorHAnsi" w:hAnsiTheme="majorHAnsi"/>
          <w:color w:val="000000" w:themeColor="text1"/>
        </w:rPr>
        <w:t xml:space="preserve">) </w:t>
      </w:r>
      <w:r>
        <w:rPr>
          <w:rFonts w:asciiTheme="majorHAnsi" w:hAnsiTheme="majorHAnsi"/>
          <w:color w:val="000000" w:themeColor="text1"/>
        </w:rPr>
        <w:t xml:space="preserve">Consider the two expressions (a) </w:t>
      </w:r>
      <w:r w:rsidR="00C12173">
        <w:rPr>
          <w:rFonts w:asciiTheme="majorHAnsi" w:hAnsiTheme="majorHAnsi"/>
          <w:color w:val="000000" w:themeColor="text1"/>
        </w:rPr>
        <w:t>and</w:t>
      </w:r>
      <w:r>
        <w:rPr>
          <w:rFonts w:asciiTheme="majorHAnsi" w:hAnsiTheme="majorHAnsi"/>
          <w:color w:val="000000" w:themeColor="text1"/>
        </w:rPr>
        <w:t xml:space="preserve"> (b) below for the state of a photon after having passed through an interferometer.  Describe what each matrix in the given expression physically represents, and make a sketch of the interferometer setup that would generate the given output state.</w:t>
      </w:r>
    </w:p>
    <w:p w:rsidR="00747E45" w:rsidRPr="00A61CC8" w:rsidRDefault="00747E45" w:rsidP="00747E45">
      <w:pPr>
        <w:spacing w:line="360" w:lineRule="auto"/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>(</w:t>
      </w:r>
      <w:r w:rsidRPr="00A61CC8">
        <w:rPr>
          <w:rFonts w:asciiTheme="majorHAnsi" w:eastAsiaTheme="minorEastAsia" w:hAnsiTheme="majorHAnsi"/>
          <w:color w:val="000000" w:themeColor="text1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   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 xml:space="preserve"> 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iϕ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</m:mr>
            </m:m>
          </m:e>
        </m:d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   </m:t>
                  </m:r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e>
              </m:mr>
            </m:m>
          </m:e>
        </m:d>
      </m:oMath>
    </w:p>
    <w:p w:rsidR="00747E45" w:rsidRPr="00A61CC8" w:rsidRDefault="00747E45" w:rsidP="00747E45">
      <w:pPr>
        <w:spacing w:line="360" w:lineRule="auto"/>
        <w:rPr>
          <w:rFonts w:asciiTheme="majorHAnsi" w:eastAsiaTheme="minorEastAsia" w:hAnsiTheme="majorHAnsi"/>
          <w:color w:val="000000" w:themeColor="text1"/>
        </w:rPr>
      </w:pPr>
      <w:r>
        <w:rPr>
          <w:rFonts w:asciiTheme="majorHAnsi" w:eastAsiaTheme="minorEastAsia" w:hAnsiTheme="majorHAnsi"/>
          <w:color w:val="000000" w:themeColor="text1"/>
        </w:rPr>
        <w:t>(</w:t>
      </w:r>
      <w:r w:rsidRPr="00A61CC8">
        <w:rPr>
          <w:rFonts w:asciiTheme="majorHAnsi" w:eastAsiaTheme="minorEastAsia" w:hAnsiTheme="majorHAnsi"/>
          <w:color w:val="000000" w:themeColor="text1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 -</m:t>
                  </m:r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    </m:t>
                  </m:r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iϕ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iχ</m:t>
                      </m:r>
                    </m:sup>
                  </m:sSup>
                </m:e>
              </m:mr>
            </m:m>
          </m:e>
        </m:d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   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-1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e>
              </m:mr>
            </m:m>
          </m:e>
        </m:d>
      </m:oMath>
    </w:p>
    <w:p w:rsidR="00747E45" w:rsidRPr="00A61CC8" w:rsidRDefault="00747E45" w:rsidP="00747E45">
      <w:pPr>
        <w:rPr>
          <w:rFonts w:asciiTheme="majorHAnsi" w:hAnsiTheme="majorHAnsi"/>
          <w:color w:val="000000" w:themeColor="text1"/>
        </w:rPr>
      </w:pPr>
    </w:p>
    <w:p w:rsidR="00747E45" w:rsidRPr="00A61CC8" w:rsidRDefault="00747E45" w:rsidP="00747E45">
      <w:pPr>
        <w:rPr>
          <w:rFonts w:asciiTheme="majorHAnsi" w:eastAsiaTheme="minorEastAsia" w:hAnsiTheme="majorHAnsi"/>
          <w:color w:val="000000" w:themeColor="text1"/>
        </w:rPr>
      </w:pPr>
    </w:p>
    <w:p w:rsidR="00B3794D" w:rsidRPr="00347E26" w:rsidRDefault="00B3794D">
      <w:pPr>
        <w:rPr>
          <w:rFonts w:asciiTheme="majorHAnsi" w:eastAsiaTheme="minorEastAsia" w:hAnsiTheme="majorHAnsi"/>
          <w:color w:val="000000" w:themeColor="text1"/>
        </w:rPr>
      </w:pPr>
      <w:bookmarkStart w:id="0" w:name="_GoBack"/>
      <w:bookmarkEnd w:id="0"/>
    </w:p>
    <w:sectPr w:rsidR="00B3794D" w:rsidRPr="00347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56" w:rsidRDefault="00C40356">
      <w:pPr>
        <w:spacing w:after="0" w:line="240" w:lineRule="auto"/>
      </w:pPr>
      <w:r>
        <w:separator/>
      </w:r>
    </w:p>
  </w:endnote>
  <w:endnote w:type="continuationSeparator" w:id="0">
    <w:p w:rsidR="00C40356" w:rsidRDefault="00C4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56" w:rsidRDefault="00C40356">
      <w:pPr>
        <w:spacing w:after="0" w:line="240" w:lineRule="auto"/>
      </w:pPr>
      <w:r>
        <w:separator/>
      </w:r>
    </w:p>
  </w:footnote>
  <w:footnote w:type="continuationSeparator" w:id="0">
    <w:p w:rsidR="00C40356" w:rsidRDefault="00C40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EAA5EFA-F2F0-47C4-8C83-579254387E86}"/>
    <w:docVar w:name="dgnword-eventsink" w:val="148659472"/>
  </w:docVars>
  <w:rsids>
    <w:rsidRoot w:val="00747E45"/>
    <w:rsid w:val="000C4F22"/>
    <w:rsid w:val="0013264D"/>
    <w:rsid w:val="00163E2E"/>
    <w:rsid w:val="00184321"/>
    <w:rsid w:val="002640C0"/>
    <w:rsid w:val="00347E26"/>
    <w:rsid w:val="003E1865"/>
    <w:rsid w:val="003F5FCD"/>
    <w:rsid w:val="006A6E9A"/>
    <w:rsid w:val="00747E45"/>
    <w:rsid w:val="00834FA6"/>
    <w:rsid w:val="008F471A"/>
    <w:rsid w:val="00B3794D"/>
    <w:rsid w:val="00B819E7"/>
    <w:rsid w:val="00C100BE"/>
    <w:rsid w:val="00C12173"/>
    <w:rsid w:val="00C40356"/>
    <w:rsid w:val="00C56927"/>
    <w:rsid w:val="00C72C79"/>
    <w:rsid w:val="00CE7453"/>
    <w:rsid w:val="00D92EF9"/>
    <w:rsid w:val="00F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7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E45"/>
  </w:style>
  <w:style w:type="paragraph" w:styleId="BalloonText">
    <w:name w:val="Balloon Text"/>
    <w:basedOn w:val="Normal"/>
    <w:link w:val="BalloonTextChar"/>
    <w:uiPriority w:val="99"/>
    <w:semiHidden/>
    <w:unhideWhenUsed/>
    <w:rsid w:val="0074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79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7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E45"/>
  </w:style>
  <w:style w:type="paragraph" w:styleId="BalloonText">
    <w:name w:val="Balloon Text"/>
    <w:basedOn w:val="Normal"/>
    <w:link w:val="BalloonTextChar"/>
    <w:uiPriority w:val="99"/>
    <w:semiHidden/>
    <w:unhideWhenUsed/>
    <w:rsid w:val="0074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79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2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St Andrews (PandA)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Kohnle</dc:creator>
  <cp:lastModifiedBy>Antje Kohnle</cp:lastModifiedBy>
  <cp:revision>3</cp:revision>
  <cp:lastPrinted>2015-05-14T09:08:00Z</cp:lastPrinted>
  <dcterms:created xsi:type="dcterms:W3CDTF">2015-05-14T09:09:00Z</dcterms:created>
  <dcterms:modified xsi:type="dcterms:W3CDTF">2015-05-14T09:09:00Z</dcterms:modified>
</cp:coreProperties>
</file>