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9F" w:rsidRPr="006F5543" w:rsidRDefault="006F5543" w:rsidP="00772CF6">
      <w:pPr>
        <w:spacing w:line="240" w:lineRule="auto"/>
        <w:rPr>
          <w:b/>
          <w:sz w:val="28"/>
          <w:szCs w:val="28"/>
          <w:u w:val="single"/>
        </w:rPr>
      </w:pPr>
      <w:bookmarkStart w:id="0" w:name="_GoBack"/>
      <w:bookmarkEnd w:id="0"/>
      <w:r w:rsidRPr="006F5543">
        <w:rPr>
          <w:b/>
          <w:sz w:val="28"/>
          <w:szCs w:val="28"/>
          <w:u w:val="single"/>
        </w:rPr>
        <w:t xml:space="preserve">Shakespeare’s Sonnets </w:t>
      </w:r>
    </w:p>
    <w:p w:rsidR="00303616" w:rsidRDefault="00303616" w:rsidP="00772CF6">
      <w:pPr>
        <w:spacing w:line="240" w:lineRule="auto"/>
        <w:rPr>
          <w:sz w:val="24"/>
          <w:szCs w:val="24"/>
          <w:u w:val="single"/>
        </w:rPr>
      </w:pPr>
    </w:p>
    <w:p w:rsidR="00303616" w:rsidRPr="00303616" w:rsidRDefault="00303616" w:rsidP="00772CF6">
      <w:pPr>
        <w:spacing w:line="240" w:lineRule="auto"/>
        <w:rPr>
          <w:b/>
          <w:sz w:val="24"/>
          <w:szCs w:val="24"/>
          <w:u w:val="single"/>
        </w:rPr>
      </w:pPr>
      <w:r w:rsidRPr="00303616">
        <w:rPr>
          <w:b/>
          <w:sz w:val="24"/>
          <w:szCs w:val="24"/>
          <w:u w:val="single"/>
        </w:rPr>
        <w:t>Material for Worksheet 1</w:t>
      </w:r>
    </w:p>
    <w:p w:rsidR="00303616" w:rsidRDefault="00303616" w:rsidP="00772CF6">
      <w:pPr>
        <w:spacing w:line="240" w:lineRule="auto"/>
        <w:rPr>
          <w:sz w:val="24"/>
          <w:szCs w:val="24"/>
          <w:u w:val="single"/>
        </w:rPr>
      </w:pPr>
    </w:p>
    <w:p w:rsidR="006F5543" w:rsidRDefault="006F5543" w:rsidP="00772CF6">
      <w:pPr>
        <w:spacing w:line="240" w:lineRule="auto"/>
        <w:rPr>
          <w:sz w:val="24"/>
          <w:szCs w:val="24"/>
          <w:u w:val="single"/>
        </w:rPr>
      </w:pPr>
      <w:r w:rsidRPr="006F5543">
        <w:rPr>
          <w:sz w:val="24"/>
          <w:szCs w:val="24"/>
          <w:u w:val="single"/>
        </w:rPr>
        <w:t>Background to Sonnets</w:t>
      </w:r>
    </w:p>
    <w:p w:rsidR="006F5543" w:rsidRDefault="006F5543" w:rsidP="00772CF6">
      <w:pPr>
        <w:pStyle w:val="ListParagraph"/>
        <w:numPr>
          <w:ilvl w:val="0"/>
          <w:numId w:val="1"/>
        </w:numPr>
        <w:spacing w:line="240" w:lineRule="auto"/>
        <w:rPr>
          <w:sz w:val="24"/>
          <w:szCs w:val="24"/>
        </w:rPr>
      </w:pPr>
      <w:r>
        <w:rPr>
          <w:sz w:val="24"/>
          <w:szCs w:val="24"/>
        </w:rPr>
        <w:t>The two major types of sonnets are the Petrarchan Sonnet and the Shakespearean Sonnet</w:t>
      </w:r>
    </w:p>
    <w:p w:rsidR="006F5543" w:rsidRDefault="006F5543" w:rsidP="00772CF6">
      <w:pPr>
        <w:pStyle w:val="ListParagraph"/>
        <w:numPr>
          <w:ilvl w:val="0"/>
          <w:numId w:val="1"/>
        </w:numPr>
        <w:spacing w:line="240" w:lineRule="auto"/>
        <w:rPr>
          <w:sz w:val="24"/>
          <w:szCs w:val="24"/>
        </w:rPr>
      </w:pPr>
      <w:r>
        <w:rPr>
          <w:sz w:val="24"/>
          <w:szCs w:val="24"/>
        </w:rPr>
        <w:t>Both are fourteen lines long and written in iambic pentameter (see next heading).</w:t>
      </w:r>
    </w:p>
    <w:p w:rsidR="006F5543" w:rsidRDefault="006F5543" w:rsidP="00772CF6">
      <w:pPr>
        <w:pStyle w:val="ListParagraph"/>
        <w:numPr>
          <w:ilvl w:val="0"/>
          <w:numId w:val="1"/>
        </w:numPr>
        <w:spacing w:line="240" w:lineRule="auto"/>
        <w:rPr>
          <w:sz w:val="24"/>
          <w:szCs w:val="24"/>
        </w:rPr>
      </w:pPr>
      <w:r>
        <w:rPr>
          <w:sz w:val="24"/>
          <w:szCs w:val="24"/>
        </w:rPr>
        <w:t xml:space="preserve">Petrarchan Sonnets are divided into an octave and a sestet, usually rhyming ABBAABBA </w:t>
      </w:r>
      <w:r w:rsidR="00DC06F2">
        <w:rPr>
          <w:sz w:val="24"/>
          <w:szCs w:val="24"/>
        </w:rPr>
        <w:t xml:space="preserve">(the rhyme scheme of the sestet varies but is often CDCDCD). In this type of sonnet the sestet usually provides a contrast to the octave – either introducing an opposing idea, taking a different approach to the theme which has been set up or providing a solution to a problem which has been introduced. </w:t>
      </w:r>
    </w:p>
    <w:p w:rsidR="00DC06F2" w:rsidRDefault="00DC06F2" w:rsidP="00772CF6">
      <w:pPr>
        <w:pStyle w:val="ListParagraph"/>
        <w:numPr>
          <w:ilvl w:val="0"/>
          <w:numId w:val="1"/>
        </w:numPr>
        <w:spacing w:line="240" w:lineRule="auto"/>
        <w:rPr>
          <w:sz w:val="24"/>
          <w:szCs w:val="24"/>
        </w:rPr>
      </w:pPr>
      <w:r>
        <w:rPr>
          <w:sz w:val="24"/>
          <w:szCs w:val="24"/>
        </w:rPr>
        <w:t xml:space="preserve">An example </w:t>
      </w:r>
      <w:r w:rsidR="000B5F5A">
        <w:rPr>
          <w:sz w:val="24"/>
          <w:szCs w:val="24"/>
        </w:rPr>
        <w:t xml:space="preserve">(if required) </w:t>
      </w:r>
      <w:r>
        <w:rPr>
          <w:sz w:val="24"/>
          <w:szCs w:val="24"/>
        </w:rPr>
        <w:t xml:space="preserve">of a Petrarchan Sonnet could be </w:t>
      </w:r>
      <w:r w:rsidR="000B5F5A">
        <w:rPr>
          <w:sz w:val="24"/>
          <w:szCs w:val="24"/>
        </w:rPr>
        <w:t xml:space="preserve">Keats’s </w:t>
      </w:r>
      <w:r w:rsidR="000B5F5A">
        <w:rPr>
          <w:i/>
          <w:sz w:val="24"/>
          <w:szCs w:val="24"/>
        </w:rPr>
        <w:t>On Looking into Chapman’s Homer</w:t>
      </w:r>
      <w:r>
        <w:rPr>
          <w:sz w:val="24"/>
          <w:szCs w:val="24"/>
        </w:rPr>
        <w:t>:</w:t>
      </w:r>
      <w:r w:rsidR="000B5F5A">
        <w:rPr>
          <w:sz w:val="24"/>
          <w:szCs w:val="24"/>
        </w:rPr>
        <w:t xml:space="preserve"> </w:t>
      </w:r>
    </w:p>
    <w:p w:rsidR="00772CF6" w:rsidRDefault="00772CF6" w:rsidP="000B5F5A">
      <w:pPr>
        <w:pStyle w:val="ListParagraph"/>
        <w:spacing w:line="240" w:lineRule="auto"/>
        <w:rPr>
          <w:sz w:val="24"/>
          <w:szCs w:val="24"/>
        </w:rPr>
      </w:pPr>
    </w:p>
    <w:p w:rsidR="000B5F5A" w:rsidRPr="000B5F5A" w:rsidRDefault="000B5F5A" w:rsidP="000B5F5A">
      <w:pPr>
        <w:pStyle w:val="ListParagraph"/>
        <w:spacing w:line="240" w:lineRule="auto"/>
        <w:rPr>
          <w:sz w:val="24"/>
          <w:szCs w:val="24"/>
        </w:rPr>
      </w:pPr>
      <w:r w:rsidRPr="000B5F5A">
        <w:rPr>
          <w:sz w:val="24"/>
          <w:szCs w:val="24"/>
        </w:rPr>
        <w:t xml:space="preserve">Much have I </w:t>
      </w:r>
      <w:proofErr w:type="spellStart"/>
      <w:r w:rsidRPr="000B5F5A">
        <w:rPr>
          <w:sz w:val="24"/>
          <w:szCs w:val="24"/>
        </w:rPr>
        <w:t>travell’d</w:t>
      </w:r>
      <w:proofErr w:type="spellEnd"/>
      <w:r w:rsidRPr="000B5F5A">
        <w:rPr>
          <w:sz w:val="24"/>
          <w:szCs w:val="24"/>
        </w:rPr>
        <w:t xml:space="preserve"> in the realms of gold,</w:t>
      </w:r>
    </w:p>
    <w:p w:rsidR="000B5F5A" w:rsidRPr="000B5F5A" w:rsidRDefault="000B5F5A" w:rsidP="000B5F5A">
      <w:pPr>
        <w:pStyle w:val="ListParagraph"/>
        <w:spacing w:line="240" w:lineRule="auto"/>
        <w:rPr>
          <w:sz w:val="24"/>
          <w:szCs w:val="24"/>
        </w:rPr>
      </w:pPr>
      <w:r w:rsidRPr="000B5F5A">
        <w:rPr>
          <w:sz w:val="24"/>
          <w:szCs w:val="24"/>
        </w:rPr>
        <w:t>And many goodly states and kingdoms seen;</w:t>
      </w:r>
    </w:p>
    <w:p w:rsidR="000B5F5A" w:rsidRPr="000B5F5A" w:rsidRDefault="000B5F5A" w:rsidP="000B5F5A">
      <w:pPr>
        <w:pStyle w:val="ListParagraph"/>
        <w:spacing w:line="240" w:lineRule="auto"/>
        <w:rPr>
          <w:sz w:val="24"/>
          <w:szCs w:val="24"/>
        </w:rPr>
      </w:pPr>
      <w:r w:rsidRPr="000B5F5A">
        <w:rPr>
          <w:sz w:val="24"/>
          <w:szCs w:val="24"/>
        </w:rPr>
        <w:t>Round many western islands have I been</w:t>
      </w:r>
    </w:p>
    <w:p w:rsidR="000B5F5A" w:rsidRPr="000B5F5A" w:rsidRDefault="000B5F5A" w:rsidP="000B5F5A">
      <w:pPr>
        <w:pStyle w:val="ListParagraph"/>
        <w:spacing w:line="240" w:lineRule="auto"/>
        <w:rPr>
          <w:sz w:val="24"/>
          <w:szCs w:val="24"/>
        </w:rPr>
      </w:pPr>
      <w:r w:rsidRPr="000B5F5A">
        <w:rPr>
          <w:sz w:val="24"/>
          <w:szCs w:val="24"/>
        </w:rPr>
        <w:t xml:space="preserve">Which bards in fealty to Apollo </w:t>
      </w:r>
      <w:proofErr w:type="gramStart"/>
      <w:r w:rsidRPr="000B5F5A">
        <w:rPr>
          <w:sz w:val="24"/>
          <w:szCs w:val="24"/>
        </w:rPr>
        <w:t>hold.</w:t>
      </w:r>
      <w:proofErr w:type="gramEnd"/>
    </w:p>
    <w:p w:rsidR="000B5F5A" w:rsidRPr="000B5F5A" w:rsidRDefault="000B5F5A" w:rsidP="000B5F5A">
      <w:pPr>
        <w:spacing w:line="240" w:lineRule="auto"/>
        <w:ind w:firstLine="720"/>
        <w:rPr>
          <w:sz w:val="24"/>
          <w:szCs w:val="24"/>
        </w:rPr>
      </w:pPr>
      <w:r w:rsidRPr="000B5F5A">
        <w:rPr>
          <w:sz w:val="24"/>
          <w:szCs w:val="24"/>
        </w:rPr>
        <w:t>Oft of one wide expanse had I been told</w:t>
      </w:r>
    </w:p>
    <w:p w:rsidR="000B5F5A" w:rsidRPr="000B5F5A" w:rsidRDefault="000B5F5A" w:rsidP="000B5F5A">
      <w:pPr>
        <w:pStyle w:val="ListParagraph"/>
        <w:spacing w:line="240" w:lineRule="auto"/>
        <w:rPr>
          <w:sz w:val="24"/>
          <w:szCs w:val="24"/>
        </w:rPr>
      </w:pPr>
      <w:r w:rsidRPr="000B5F5A">
        <w:rPr>
          <w:sz w:val="24"/>
          <w:szCs w:val="24"/>
        </w:rPr>
        <w:t>That deep-</w:t>
      </w:r>
      <w:proofErr w:type="spellStart"/>
      <w:r w:rsidRPr="000B5F5A">
        <w:rPr>
          <w:sz w:val="24"/>
          <w:szCs w:val="24"/>
        </w:rPr>
        <w:t>brow’d</w:t>
      </w:r>
      <w:proofErr w:type="spellEnd"/>
      <w:r w:rsidRPr="000B5F5A">
        <w:rPr>
          <w:sz w:val="24"/>
          <w:szCs w:val="24"/>
        </w:rPr>
        <w:t xml:space="preserve"> Homer ruled as his demesne;</w:t>
      </w:r>
    </w:p>
    <w:p w:rsidR="000B5F5A" w:rsidRPr="000B5F5A" w:rsidRDefault="000B5F5A" w:rsidP="000B5F5A">
      <w:pPr>
        <w:pStyle w:val="ListParagraph"/>
        <w:spacing w:line="240" w:lineRule="auto"/>
        <w:rPr>
          <w:sz w:val="24"/>
          <w:szCs w:val="24"/>
        </w:rPr>
      </w:pPr>
      <w:r w:rsidRPr="000B5F5A">
        <w:rPr>
          <w:sz w:val="24"/>
          <w:szCs w:val="24"/>
        </w:rPr>
        <w:t>Yet did I never breathe its pure serene</w:t>
      </w:r>
    </w:p>
    <w:p w:rsidR="000B5F5A" w:rsidRPr="000B5F5A" w:rsidRDefault="000B5F5A" w:rsidP="000B5F5A">
      <w:pPr>
        <w:pStyle w:val="ListParagraph"/>
        <w:spacing w:line="240" w:lineRule="auto"/>
        <w:rPr>
          <w:sz w:val="24"/>
          <w:szCs w:val="24"/>
        </w:rPr>
      </w:pPr>
      <w:r w:rsidRPr="000B5F5A">
        <w:rPr>
          <w:sz w:val="24"/>
          <w:szCs w:val="24"/>
        </w:rPr>
        <w:t>Till I heard Chapman speak out loud and bold:</w:t>
      </w:r>
    </w:p>
    <w:p w:rsidR="000B5F5A" w:rsidRPr="000B5F5A" w:rsidRDefault="000B5F5A" w:rsidP="000B5F5A">
      <w:pPr>
        <w:spacing w:line="240" w:lineRule="auto"/>
        <w:ind w:firstLine="720"/>
        <w:rPr>
          <w:sz w:val="24"/>
          <w:szCs w:val="24"/>
        </w:rPr>
      </w:pPr>
      <w:r w:rsidRPr="000B5F5A">
        <w:rPr>
          <w:sz w:val="24"/>
          <w:szCs w:val="24"/>
        </w:rPr>
        <w:t>Then felt I like some watcher of the skies</w:t>
      </w:r>
    </w:p>
    <w:p w:rsidR="000B5F5A" w:rsidRPr="000B5F5A" w:rsidRDefault="000B5F5A" w:rsidP="000B5F5A">
      <w:pPr>
        <w:pStyle w:val="ListParagraph"/>
        <w:spacing w:line="240" w:lineRule="auto"/>
        <w:rPr>
          <w:sz w:val="24"/>
          <w:szCs w:val="24"/>
        </w:rPr>
      </w:pPr>
      <w:r w:rsidRPr="000B5F5A">
        <w:rPr>
          <w:sz w:val="24"/>
          <w:szCs w:val="24"/>
        </w:rPr>
        <w:t>When a new planet swims into his ken;</w:t>
      </w:r>
    </w:p>
    <w:p w:rsidR="000B5F5A" w:rsidRPr="000B5F5A" w:rsidRDefault="000B5F5A" w:rsidP="000B5F5A">
      <w:pPr>
        <w:pStyle w:val="ListParagraph"/>
        <w:spacing w:line="240" w:lineRule="auto"/>
        <w:rPr>
          <w:sz w:val="24"/>
          <w:szCs w:val="24"/>
        </w:rPr>
      </w:pPr>
      <w:r w:rsidRPr="000B5F5A">
        <w:rPr>
          <w:sz w:val="24"/>
          <w:szCs w:val="24"/>
        </w:rPr>
        <w:t>Or like stout Cortez when with eagle eyes</w:t>
      </w:r>
    </w:p>
    <w:p w:rsidR="000B5F5A" w:rsidRPr="000B5F5A" w:rsidRDefault="000B5F5A" w:rsidP="000B5F5A">
      <w:pPr>
        <w:pStyle w:val="ListParagraph"/>
        <w:spacing w:line="240" w:lineRule="auto"/>
        <w:rPr>
          <w:sz w:val="24"/>
          <w:szCs w:val="24"/>
        </w:rPr>
      </w:pPr>
      <w:r w:rsidRPr="000B5F5A">
        <w:rPr>
          <w:sz w:val="24"/>
          <w:szCs w:val="24"/>
        </w:rPr>
        <w:t xml:space="preserve">He </w:t>
      </w:r>
      <w:proofErr w:type="spellStart"/>
      <w:r w:rsidRPr="000B5F5A">
        <w:rPr>
          <w:sz w:val="24"/>
          <w:szCs w:val="24"/>
        </w:rPr>
        <w:t>star’d</w:t>
      </w:r>
      <w:proofErr w:type="spellEnd"/>
      <w:r w:rsidRPr="000B5F5A">
        <w:rPr>
          <w:sz w:val="24"/>
          <w:szCs w:val="24"/>
        </w:rPr>
        <w:t xml:space="preserve"> at the Pacific–and all his men</w:t>
      </w:r>
    </w:p>
    <w:p w:rsidR="000B5F5A" w:rsidRPr="000B5F5A" w:rsidRDefault="000B5F5A" w:rsidP="000B5F5A">
      <w:pPr>
        <w:pStyle w:val="ListParagraph"/>
        <w:spacing w:line="240" w:lineRule="auto"/>
        <w:rPr>
          <w:sz w:val="24"/>
          <w:szCs w:val="24"/>
        </w:rPr>
      </w:pPr>
      <w:proofErr w:type="spellStart"/>
      <w:r w:rsidRPr="000B5F5A">
        <w:rPr>
          <w:sz w:val="24"/>
          <w:szCs w:val="24"/>
        </w:rPr>
        <w:t>Look’d</w:t>
      </w:r>
      <w:proofErr w:type="spellEnd"/>
      <w:r w:rsidRPr="000B5F5A">
        <w:rPr>
          <w:sz w:val="24"/>
          <w:szCs w:val="24"/>
        </w:rPr>
        <w:t xml:space="preserve"> at each other with a wild surmise</w:t>
      </w:r>
    </w:p>
    <w:p w:rsidR="000B5F5A" w:rsidRDefault="000B5F5A" w:rsidP="000B5F5A">
      <w:pPr>
        <w:pStyle w:val="ListParagraph"/>
        <w:spacing w:line="240" w:lineRule="auto"/>
        <w:rPr>
          <w:sz w:val="24"/>
          <w:szCs w:val="24"/>
        </w:rPr>
      </w:pPr>
      <w:proofErr w:type="gramStart"/>
      <w:r w:rsidRPr="000B5F5A">
        <w:rPr>
          <w:sz w:val="24"/>
          <w:szCs w:val="24"/>
        </w:rPr>
        <w:t>Silent, upon a peak in Darien.</w:t>
      </w:r>
      <w:proofErr w:type="gramEnd"/>
    </w:p>
    <w:p w:rsidR="00DC06F2" w:rsidRDefault="00DC06F2" w:rsidP="00DC06F2">
      <w:pPr>
        <w:spacing w:line="240" w:lineRule="auto"/>
        <w:rPr>
          <w:sz w:val="24"/>
          <w:szCs w:val="24"/>
        </w:rPr>
      </w:pPr>
    </w:p>
    <w:p w:rsidR="00DC06F2" w:rsidRDefault="000B5F5A" w:rsidP="00DC06F2">
      <w:pPr>
        <w:pStyle w:val="ListParagraph"/>
        <w:numPr>
          <w:ilvl w:val="0"/>
          <w:numId w:val="1"/>
        </w:numPr>
        <w:spacing w:line="240" w:lineRule="auto"/>
        <w:rPr>
          <w:sz w:val="24"/>
          <w:szCs w:val="24"/>
        </w:rPr>
      </w:pPr>
      <w:r>
        <w:rPr>
          <w:sz w:val="24"/>
          <w:szCs w:val="24"/>
        </w:rPr>
        <w:t>Note the ABBAABBA CDCDCD</w:t>
      </w:r>
      <w:r w:rsidR="00DC06F2">
        <w:rPr>
          <w:sz w:val="24"/>
          <w:szCs w:val="24"/>
        </w:rPr>
        <w:t xml:space="preserve"> rhyme scheme, </w:t>
      </w:r>
      <w:r>
        <w:rPr>
          <w:sz w:val="24"/>
          <w:szCs w:val="24"/>
        </w:rPr>
        <w:t>and contrast of the octave (Keats’s description of reading other translations of Homer) with the sestet (Keats’s description of reading Chapman)</w:t>
      </w:r>
    </w:p>
    <w:p w:rsidR="000B5F5A" w:rsidRDefault="000B5F5A" w:rsidP="00DC06F2">
      <w:pPr>
        <w:pStyle w:val="ListParagraph"/>
        <w:numPr>
          <w:ilvl w:val="0"/>
          <w:numId w:val="1"/>
        </w:numPr>
        <w:spacing w:line="240" w:lineRule="auto"/>
        <w:rPr>
          <w:sz w:val="24"/>
          <w:szCs w:val="24"/>
        </w:rPr>
      </w:pPr>
      <w:r>
        <w:rPr>
          <w:sz w:val="24"/>
          <w:szCs w:val="24"/>
        </w:rPr>
        <w:t xml:space="preserve">Shakespearean Sonnets on the other hand are divided into three quatrains and a couplet rhyming, ABAB CDCD EFEF GG. The couplet usually summarises or reinterprets the imagery, theme, idea or argument of the poem. </w:t>
      </w:r>
    </w:p>
    <w:p w:rsidR="00772CF6" w:rsidRDefault="00772CF6" w:rsidP="00DC06F2">
      <w:pPr>
        <w:pStyle w:val="ListParagraph"/>
        <w:numPr>
          <w:ilvl w:val="0"/>
          <w:numId w:val="1"/>
        </w:numPr>
        <w:spacing w:line="240" w:lineRule="auto"/>
        <w:rPr>
          <w:sz w:val="24"/>
          <w:szCs w:val="24"/>
        </w:rPr>
      </w:pPr>
      <w:r>
        <w:rPr>
          <w:sz w:val="24"/>
          <w:szCs w:val="24"/>
        </w:rPr>
        <w:t xml:space="preserve">An example could be Shakespeare’s </w:t>
      </w:r>
      <w:r>
        <w:rPr>
          <w:i/>
          <w:sz w:val="24"/>
          <w:szCs w:val="24"/>
        </w:rPr>
        <w:t>Sonnet 29</w:t>
      </w:r>
      <w:r>
        <w:rPr>
          <w:sz w:val="24"/>
          <w:szCs w:val="24"/>
        </w:rPr>
        <w:t>:</w:t>
      </w:r>
    </w:p>
    <w:p w:rsidR="00772CF6" w:rsidRDefault="00772CF6" w:rsidP="00772CF6">
      <w:pPr>
        <w:spacing w:line="240" w:lineRule="auto"/>
        <w:ind w:left="360"/>
        <w:rPr>
          <w:sz w:val="24"/>
          <w:szCs w:val="24"/>
        </w:rPr>
      </w:pPr>
    </w:p>
    <w:p w:rsidR="00772CF6" w:rsidRPr="00772CF6" w:rsidRDefault="00772CF6" w:rsidP="00772CF6">
      <w:pPr>
        <w:spacing w:line="240" w:lineRule="auto"/>
        <w:ind w:left="360" w:firstLine="360"/>
        <w:rPr>
          <w:sz w:val="24"/>
          <w:szCs w:val="24"/>
        </w:rPr>
      </w:pPr>
      <w:r w:rsidRPr="00772CF6">
        <w:rPr>
          <w:sz w:val="24"/>
          <w:szCs w:val="24"/>
        </w:rPr>
        <w:t>When in disgrace with fortune and men’s eyes</w:t>
      </w:r>
    </w:p>
    <w:p w:rsidR="00772CF6" w:rsidRPr="00772CF6" w:rsidRDefault="00772CF6" w:rsidP="00772CF6">
      <w:pPr>
        <w:spacing w:line="240" w:lineRule="auto"/>
        <w:ind w:left="360" w:firstLine="360"/>
        <w:rPr>
          <w:sz w:val="24"/>
          <w:szCs w:val="24"/>
        </w:rPr>
      </w:pPr>
      <w:r w:rsidRPr="00772CF6">
        <w:rPr>
          <w:sz w:val="24"/>
          <w:szCs w:val="24"/>
        </w:rPr>
        <w:t xml:space="preserve">I all alone </w:t>
      </w:r>
      <w:proofErr w:type="spellStart"/>
      <w:r w:rsidRPr="00772CF6">
        <w:rPr>
          <w:sz w:val="24"/>
          <w:szCs w:val="24"/>
        </w:rPr>
        <w:t>beweep</w:t>
      </w:r>
      <w:proofErr w:type="spellEnd"/>
      <w:r w:rsidRPr="00772CF6">
        <w:rPr>
          <w:sz w:val="24"/>
          <w:szCs w:val="24"/>
        </w:rPr>
        <w:t xml:space="preserve"> my outcast state,</w:t>
      </w:r>
    </w:p>
    <w:p w:rsidR="00772CF6" w:rsidRPr="00772CF6" w:rsidRDefault="00772CF6" w:rsidP="00772CF6">
      <w:pPr>
        <w:spacing w:line="240" w:lineRule="auto"/>
        <w:ind w:left="360" w:firstLine="360"/>
        <w:rPr>
          <w:sz w:val="24"/>
          <w:szCs w:val="24"/>
        </w:rPr>
      </w:pPr>
      <w:r w:rsidRPr="00772CF6">
        <w:rPr>
          <w:sz w:val="24"/>
          <w:szCs w:val="24"/>
        </w:rPr>
        <w:t xml:space="preserve">And trouble deaf </w:t>
      </w:r>
      <w:proofErr w:type="spellStart"/>
      <w:r w:rsidRPr="00772CF6">
        <w:rPr>
          <w:sz w:val="24"/>
          <w:szCs w:val="24"/>
        </w:rPr>
        <w:t>heav'n</w:t>
      </w:r>
      <w:proofErr w:type="spellEnd"/>
      <w:r w:rsidRPr="00772CF6">
        <w:rPr>
          <w:sz w:val="24"/>
          <w:szCs w:val="24"/>
        </w:rPr>
        <w:t xml:space="preserve"> with my bootless cries,</w:t>
      </w:r>
    </w:p>
    <w:p w:rsidR="00772CF6" w:rsidRPr="00772CF6" w:rsidRDefault="00772CF6" w:rsidP="00772CF6">
      <w:pPr>
        <w:spacing w:line="240" w:lineRule="auto"/>
        <w:ind w:left="360" w:firstLine="360"/>
        <w:rPr>
          <w:sz w:val="24"/>
          <w:szCs w:val="24"/>
        </w:rPr>
      </w:pPr>
      <w:r w:rsidRPr="00772CF6">
        <w:rPr>
          <w:sz w:val="24"/>
          <w:szCs w:val="24"/>
        </w:rPr>
        <w:t>And look upon myself, and curse my fate,</w:t>
      </w:r>
    </w:p>
    <w:p w:rsidR="00772CF6" w:rsidRPr="00772CF6" w:rsidRDefault="00772CF6" w:rsidP="00772CF6">
      <w:pPr>
        <w:spacing w:line="240" w:lineRule="auto"/>
        <w:ind w:left="360" w:firstLine="360"/>
        <w:rPr>
          <w:sz w:val="24"/>
          <w:szCs w:val="24"/>
        </w:rPr>
      </w:pPr>
      <w:r w:rsidRPr="00772CF6">
        <w:rPr>
          <w:sz w:val="24"/>
          <w:szCs w:val="24"/>
        </w:rPr>
        <w:t>Wishing me like to one more rich in hope,</w:t>
      </w:r>
    </w:p>
    <w:p w:rsidR="00772CF6" w:rsidRPr="00772CF6" w:rsidRDefault="00772CF6" w:rsidP="00772CF6">
      <w:pPr>
        <w:spacing w:line="240" w:lineRule="auto"/>
        <w:ind w:left="360" w:firstLine="360"/>
        <w:rPr>
          <w:sz w:val="24"/>
          <w:szCs w:val="24"/>
        </w:rPr>
      </w:pPr>
      <w:r w:rsidRPr="00772CF6">
        <w:rPr>
          <w:sz w:val="24"/>
          <w:szCs w:val="24"/>
        </w:rPr>
        <w:t>Featured like him, like him with friends possessed,</w:t>
      </w:r>
    </w:p>
    <w:p w:rsidR="00772CF6" w:rsidRPr="00772CF6" w:rsidRDefault="00772CF6" w:rsidP="00772CF6">
      <w:pPr>
        <w:spacing w:line="240" w:lineRule="auto"/>
        <w:ind w:left="360" w:firstLine="360"/>
        <w:rPr>
          <w:sz w:val="24"/>
          <w:szCs w:val="24"/>
        </w:rPr>
      </w:pPr>
      <w:r w:rsidRPr="00772CF6">
        <w:rPr>
          <w:sz w:val="24"/>
          <w:szCs w:val="24"/>
        </w:rPr>
        <w:t>Desiring this man’s art, and that man’s scope,</w:t>
      </w:r>
    </w:p>
    <w:p w:rsidR="00772CF6" w:rsidRPr="00772CF6" w:rsidRDefault="00772CF6" w:rsidP="00772CF6">
      <w:pPr>
        <w:spacing w:line="240" w:lineRule="auto"/>
        <w:ind w:left="360" w:firstLine="360"/>
        <w:rPr>
          <w:sz w:val="24"/>
          <w:szCs w:val="24"/>
        </w:rPr>
      </w:pPr>
      <w:r w:rsidRPr="00772CF6">
        <w:rPr>
          <w:sz w:val="24"/>
          <w:szCs w:val="24"/>
        </w:rPr>
        <w:t>With what I most enjoy contented least;</w:t>
      </w:r>
    </w:p>
    <w:p w:rsidR="00772CF6" w:rsidRPr="00772CF6" w:rsidRDefault="00772CF6" w:rsidP="00772CF6">
      <w:pPr>
        <w:spacing w:line="240" w:lineRule="auto"/>
        <w:ind w:left="360" w:firstLine="360"/>
        <w:rPr>
          <w:sz w:val="24"/>
          <w:szCs w:val="24"/>
        </w:rPr>
      </w:pPr>
      <w:r w:rsidRPr="00772CF6">
        <w:rPr>
          <w:sz w:val="24"/>
          <w:szCs w:val="24"/>
        </w:rPr>
        <w:lastRenderedPageBreak/>
        <w:t>Yet in these thoughts myself almost despising,</w:t>
      </w:r>
    </w:p>
    <w:p w:rsidR="00772CF6" w:rsidRPr="00772CF6" w:rsidRDefault="00772CF6" w:rsidP="00772CF6">
      <w:pPr>
        <w:spacing w:line="240" w:lineRule="auto"/>
        <w:ind w:firstLine="720"/>
        <w:rPr>
          <w:sz w:val="24"/>
          <w:szCs w:val="24"/>
        </w:rPr>
      </w:pPr>
      <w:r w:rsidRPr="00772CF6">
        <w:rPr>
          <w:sz w:val="24"/>
          <w:szCs w:val="24"/>
        </w:rPr>
        <w:t>Haply I think on thee, and then my state,</w:t>
      </w:r>
    </w:p>
    <w:p w:rsidR="00772CF6" w:rsidRPr="00772CF6" w:rsidRDefault="00772CF6" w:rsidP="00772CF6">
      <w:pPr>
        <w:spacing w:line="240" w:lineRule="auto"/>
        <w:ind w:left="360" w:firstLine="360"/>
        <w:rPr>
          <w:sz w:val="24"/>
          <w:szCs w:val="24"/>
        </w:rPr>
      </w:pPr>
      <w:r w:rsidRPr="00772CF6">
        <w:rPr>
          <w:sz w:val="24"/>
          <w:szCs w:val="24"/>
        </w:rPr>
        <w:t>Like to the lark at break of day arising</w:t>
      </w:r>
    </w:p>
    <w:p w:rsidR="00772CF6" w:rsidRPr="00772CF6" w:rsidRDefault="00772CF6" w:rsidP="00772CF6">
      <w:pPr>
        <w:spacing w:line="240" w:lineRule="auto"/>
        <w:ind w:firstLine="720"/>
        <w:rPr>
          <w:sz w:val="24"/>
          <w:szCs w:val="24"/>
        </w:rPr>
      </w:pPr>
      <w:r w:rsidRPr="00772CF6">
        <w:rPr>
          <w:sz w:val="24"/>
          <w:szCs w:val="24"/>
        </w:rPr>
        <w:t>From sullen earth, sings hymns at heaven’s gate.</w:t>
      </w:r>
    </w:p>
    <w:p w:rsidR="00772CF6" w:rsidRPr="00772CF6" w:rsidRDefault="00772CF6" w:rsidP="00772CF6">
      <w:pPr>
        <w:spacing w:line="240" w:lineRule="auto"/>
        <w:ind w:left="360" w:firstLine="360"/>
        <w:rPr>
          <w:sz w:val="24"/>
          <w:szCs w:val="24"/>
        </w:rPr>
      </w:pPr>
      <w:r w:rsidRPr="00772CF6">
        <w:rPr>
          <w:sz w:val="24"/>
          <w:szCs w:val="24"/>
        </w:rPr>
        <w:t>For thy sweet love remembered such wealth brings</w:t>
      </w:r>
    </w:p>
    <w:p w:rsidR="00772CF6" w:rsidRDefault="00772CF6" w:rsidP="00772CF6">
      <w:pPr>
        <w:spacing w:line="240" w:lineRule="auto"/>
        <w:ind w:left="360" w:firstLine="360"/>
        <w:rPr>
          <w:sz w:val="24"/>
          <w:szCs w:val="24"/>
        </w:rPr>
      </w:pPr>
      <w:r w:rsidRPr="00772CF6">
        <w:rPr>
          <w:sz w:val="24"/>
          <w:szCs w:val="24"/>
        </w:rPr>
        <w:t>That then I scorn to change my state with kings.</w:t>
      </w:r>
    </w:p>
    <w:p w:rsidR="0091542D" w:rsidRDefault="0091542D" w:rsidP="0091542D">
      <w:pPr>
        <w:spacing w:line="240" w:lineRule="auto"/>
        <w:rPr>
          <w:sz w:val="24"/>
          <w:szCs w:val="24"/>
        </w:rPr>
      </w:pPr>
    </w:p>
    <w:p w:rsidR="0091542D" w:rsidRDefault="0091542D" w:rsidP="0091542D">
      <w:pPr>
        <w:pStyle w:val="ListParagraph"/>
        <w:numPr>
          <w:ilvl w:val="0"/>
          <w:numId w:val="2"/>
        </w:numPr>
        <w:spacing w:line="240" w:lineRule="auto"/>
        <w:rPr>
          <w:sz w:val="24"/>
          <w:szCs w:val="24"/>
        </w:rPr>
      </w:pPr>
      <w:r>
        <w:rPr>
          <w:sz w:val="24"/>
          <w:szCs w:val="24"/>
        </w:rPr>
        <w:t xml:space="preserve">Note rhyme scheme, quatrains and couplet summing up the idea that the narrator of the sonnet is cheered up by his love although he his dissatisfied with his life. Also note the similarity to the Petrarchan sonnet – The first eight lines describe the narrator’s unhappiness while the last six describe the effect his love has in cheering him up. </w:t>
      </w:r>
    </w:p>
    <w:p w:rsidR="00E33EE5" w:rsidRDefault="00E33EE5" w:rsidP="0091542D">
      <w:pPr>
        <w:pStyle w:val="ListParagraph"/>
        <w:numPr>
          <w:ilvl w:val="0"/>
          <w:numId w:val="2"/>
        </w:numPr>
        <w:spacing w:line="240" w:lineRule="auto"/>
        <w:rPr>
          <w:sz w:val="24"/>
          <w:szCs w:val="24"/>
        </w:rPr>
      </w:pPr>
      <w:r>
        <w:rPr>
          <w:sz w:val="24"/>
          <w:szCs w:val="24"/>
        </w:rPr>
        <w:t xml:space="preserve">Metaphor and Simile are also often central to </w:t>
      </w:r>
      <w:r w:rsidR="00076CFA">
        <w:rPr>
          <w:sz w:val="24"/>
          <w:szCs w:val="24"/>
        </w:rPr>
        <w:t>the ideas o</w:t>
      </w:r>
      <w:r w:rsidR="00303616">
        <w:rPr>
          <w:sz w:val="24"/>
          <w:szCs w:val="24"/>
        </w:rPr>
        <w:t>f the sonnets (see material for worksheet 2</w:t>
      </w:r>
      <w:r w:rsidR="00076CFA">
        <w:rPr>
          <w:sz w:val="24"/>
          <w:szCs w:val="24"/>
        </w:rPr>
        <w:t>)</w:t>
      </w:r>
    </w:p>
    <w:p w:rsidR="00076CFA" w:rsidRDefault="00076CFA" w:rsidP="00076CFA">
      <w:pPr>
        <w:spacing w:line="240" w:lineRule="auto"/>
        <w:ind w:left="360"/>
        <w:rPr>
          <w:sz w:val="24"/>
          <w:szCs w:val="24"/>
        </w:rPr>
      </w:pPr>
    </w:p>
    <w:p w:rsidR="00076CFA" w:rsidRDefault="00076CFA" w:rsidP="00076CFA">
      <w:pPr>
        <w:spacing w:line="240" w:lineRule="auto"/>
        <w:ind w:left="360"/>
        <w:rPr>
          <w:sz w:val="24"/>
          <w:szCs w:val="24"/>
          <w:u w:val="single"/>
        </w:rPr>
      </w:pPr>
      <w:r>
        <w:rPr>
          <w:sz w:val="24"/>
          <w:szCs w:val="24"/>
          <w:u w:val="single"/>
        </w:rPr>
        <w:t xml:space="preserve">Iambic Pentameter </w:t>
      </w:r>
    </w:p>
    <w:p w:rsidR="00076CFA" w:rsidRDefault="00076CFA" w:rsidP="00303616">
      <w:pPr>
        <w:pStyle w:val="ListParagraph"/>
        <w:numPr>
          <w:ilvl w:val="0"/>
          <w:numId w:val="6"/>
        </w:numPr>
        <w:spacing w:line="240" w:lineRule="auto"/>
        <w:rPr>
          <w:sz w:val="24"/>
          <w:szCs w:val="24"/>
        </w:rPr>
      </w:pPr>
      <w:r w:rsidRPr="00303616">
        <w:rPr>
          <w:sz w:val="24"/>
          <w:szCs w:val="24"/>
        </w:rPr>
        <w:t xml:space="preserve">Sonnets are written in </w:t>
      </w:r>
      <w:r w:rsidR="00983E80">
        <w:rPr>
          <w:sz w:val="24"/>
          <w:szCs w:val="24"/>
        </w:rPr>
        <w:t>iambic pentameter. In this metre</w:t>
      </w:r>
      <w:r w:rsidRPr="00303616">
        <w:rPr>
          <w:sz w:val="24"/>
          <w:szCs w:val="24"/>
        </w:rPr>
        <w:t xml:space="preserve"> lines are ten syllables long and divided into five feet each with two syllables </w:t>
      </w:r>
      <w:r w:rsidR="00303616">
        <w:rPr>
          <w:sz w:val="24"/>
          <w:szCs w:val="24"/>
        </w:rPr>
        <w:t xml:space="preserve">(this is the pentameter). These feet are iambic – the second syllable in each pair is stressed. This gives the lines the rhythm di-DUM </w:t>
      </w:r>
      <w:proofErr w:type="spellStart"/>
      <w:r w:rsidR="00303616">
        <w:rPr>
          <w:sz w:val="24"/>
          <w:szCs w:val="24"/>
        </w:rPr>
        <w:t>di-DUM</w:t>
      </w:r>
      <w:proofErr w:type="spellEnd"/>
      <w:r w:rsidR="00303616">
        <w:rPr>
          <w:sz w:val="24"/>
          <w:szCs w:val="24"/>
        </w:rPr>
        <w:t xml:space="preserve"> </w:t>
      </w:r>
      <w:proofErr w:type="spellStart"/>
      <w:r w:rsidR="00303616">
        <w:rPr>
          <w:sz w:val="24"/>
          <w:szCs w:val="24"/>
        </w:rPr>
        <w:t>di-DUM</w:t>
      </w:r>
      <w:proofErr w:type="spellEnd"/>
      <w:r w:rsidR="00303616">
        <w:rPr>
          <w:sz w:val="24"/>
          <w:szCs w:val="24"/>
        </w:rPr>
        <w:t xml:space="preserve"> </w:t>
      </w:r>
      <w:proofErr w:type="spellStart"/>
      <w:r w:rsidR="00303616">
        <w:rPr>
          <w:sz w:val="24"/>
          <w:szCs w:val="24"/>
        </w:rPr>
        <w:t>di-DUM</w:t>
      </w:r>
      <w:proofErr w:type="spellEnd"/>
      <w:r w:rsidR="00303616">
        <w:rPr>
          <w:sz w:val="24"/>
          <w:szCs w:val="24"/>
        </w:rPr>
        <w:t xml:space="preserve"> </w:t>
      </w:r>
      <w:proofErr w:type="spellStart"/>
      <w:r w:rsidR="00303616">
        <w:rPr>
          <w:sz w:val="24"/>
          <w:szCs w:val="24"/>
        </w:rPr>
        <w:t>di-DUM</w:t>
      </w:r>
      <w:proofErr w:type="spellEnd"/>
      <w:r w:rsidR="00303616">
        <w:rPr>
          <w:sz w:val="24"/>
          <w:szCs w:val="24"/>
        </w:rPr>
        <w:t xml:space="preserve">. </w:t>
      </w:r>
    </w:p>
    <w:p w:rsidR="00303616" w:rsidRDefault="00303616" w:rsidP="00303616">
      <w:pPr>
        <w:pStyle w:val="ListParagraph"/>
        <w:numPr>
          <w:ilvl w:val="0"/>
          <w:numId w:val="6"/>
        </w:numPr>
        <w:spacing w:line="240" w:lineRule="auto"/>
        <w:rPr>
          <w:sz w:val="24"/>
          <w:szCs w:val="24"/>
        </w:rPr>
      </w:pPr>
      <w:r>
        <w:rPr>
          <w:sz w:val="24"/>
          <w:szCs w:val="24"/>
        </w:rPr>
        <w:t>Examples from Shakespeare’s sonnets:</w:t>
      </w:r>
    </w:p>
    <w:p w:rsidR="00303616" w:rsidRDefault="00303616" w:rsidP="00303616">
      <w:pPr>
        <w:pStyle w:val="ListParagraph"/>
        <w:spacing w:line="240" w:lineRule="auto"/>
        <w:rPr>
          <w:sz w:val="24"/>
          <w:szCs w:val="24"/>
        </w:rPr>
      </w:pPr>
      <w:r>
        <w:rPr>
          <w:sz w:val="24"/>
          <w:szCs w:val="24"/>
        </w:rPr>
        <w:t xml:space="preserve">“Shall </w:t>
      </w:r>
      <w:r>
        <w:rPr>
          <w:b/>
          <w:sz w:val="24"/>
          <w:szCs w:val="24"/>
        </w:rPr>
        <w:t xml:space="preserve">I </w:t>
      </w:r>
      <w:r>
        <w:rPr>
          <w:sz w:val="24"/>
          <w:szCs w:val="24"/>
        </w:rPr>
        <w:t>com</w:t>
      </w:r>
      <w:r>
        <w:rPr>
          <w:b/>
          <w:sz w:val="24"/>
          <w:szCs w:val="24"/>
        </w:rPr>
        <w:t>pare</w:t>
      </w:r>
      <w:r>
        <w:rPr>
          <w:sz w:val="24"/>
          <w:szCs w:val="24"/>
        </w:rPr>
        <w:t xml:space="preserve"> thee </w:t>
      </w:r>
      <w:r>
        <w:rPr>
          <w:b/>
          <w:sz w:val="24"/>
          <w:szCs w:val="24"/>
        </w:rPr>
        <w:t xml:space="preserve">to </w:t>
      </w:r>
      <w:r>
        <w:rPr>
          <w:sz w:val="24"/>
          <w:szCs w:val="24"/>
        </w:rPr>
        <w:t xml:space="preserve">a </w:t>
      </w:r>
      <w:r>
        <w:rPr>
          <w:b/>
          <w:sz w:val="24"/>
          <w:szCs w:val="24"/>
        </w:rPr>
        <w:t>sum</w:t>
      </w:r>
      <w:r>
        <w:rPr>
          <w:sz w:val="24"/>
          <w:szCs w:val="24"/>
        </w:rPr>
        <w:t xml:space="preserve">mer’s </w:t>
      </w:r>
      <w:r>
        <w:rPr>
          <w:b/>
          <w:sz w:val="24"/>
          <w:szCs w:val="24"/>
        </w:rPr>
        <w:t>day</w:t>
      </w:r>
      <w:r>
        <w:rPr>
          <w:sz w:val="24"/>
          <w:szCs w:val="24"/>
        </w:rPr>
        <w:t>?”</w:t>
      </w:r>
    </w:p>
    <w:p w:rsidR="00303616" w:rsidRDefault="00303616" w:rsidP="00303616">
      <w:pPr>
        <w:pStyle w:val="ListParagraph"/>
        <w:spacing w:line="240" w:lineRule="auto"/>
        <w:rPr>
          <w:sz w:val="24"/>
          <w:szCs w:val="24"/>
        </w:rPr>
      </w:pPr>
      <w:r>
        <w:rPr>
          <w:sz w:val="24"/>
          <w:szCs w:val="24"/>
        </w:rPr>
        <w:t xml:space="preserve">“When </w:t>
      </w:r>
      <w:r>
        <w:rPr>
          <w:b/>
          <w:sz w:val="24"/>
          <w:szCs w:val="24"/>
        </w:rPr>
        <w:t xml:space="preserve">in </w:t>
      </w:r>
      <w:r>
        <w:rPr>
          <w:sz w:val="24"/>
          <w:szCs w:val="24"/>
        </w:rPr>
        <w:t>dis</w:t>
      </w:r>
      <w:r>
        <w:rPr>
          <w:b/>
          <w:sz w:val="24"/>
          <w:szCs w:val="24"/>
        </w:rPr>
        <w:t>grace</w:t>
      </w:r>
      <w:r>
        <w:rPr>
          <w:sz w:val="24"/>
          <w:szCs w:val="24"/>
        </w:rPr>
        <w:t xml:space="preserve"> with </w:t>
      </w:r>
      <w:r>
        <w:rPr>
          <w:b/>
          <w:sz w:val="24"/>
          <w:szCs w:val="24"/>
        </w:rPr>
        <w:t>for</w:t>
      </w:r>
      <w:r>
        <w:rPr>
          <w:sz w:val="24"/>
          <w:szCs w:val="24"/>
        </w:rPr>
        <w:t xml:space="preserve">tune </w:t>
      </w:r>
      <w:r>
        <w:rPr>
          <w:b/>
          <w:sz w:val="24"/>
          <w:szCs w:val="24"/>
        </w:rPr>
        <w:t xml:space="preserve">and </w:t>
      </w:r>
      <w:r>
        <w:rPr>
          <w:sz w:val="24"/>
          <w:szCs w:val="24"/>
        </w:rPr>
        <w:t xml:space="preserve">men’s </w:t>
      </w:r>
      <w:r>
        <w:rPr>
          <w:b/>
          <w:sz w:val="24"/>
          <w:szCs w:val="24"/>
        </w:rPr>
        <w:t>eyes</w:t>
      </w:r>
      <w:r>
        <w:rPr>
          <w:sz w:val="24"/>
          <w:szCs w:val="24"/>
        </w:rPr>
        <w:t>”</w:t>
      </w:r>
    </w:p>
    <w:p w:rsidR="00303616" w:rsidRDefault="00303616" w:rsidP="00303616">
      <w:pPr>
        <w:pStyle w:val="ListParagraph"/>
        <w:spacing w:line="240" w:lineRule="auto"/>
        <w:rPr>
          <w:sz w:val="24"/>
          <w:szCs w:val="24"/>
        </w:rPr>
      </w:pPr>
      <w:r>
        <w:rPr>
          <w:sz w:val="24"/>
          <w:szCs w:val="24"/>
        </w:rPr>
        <w:t xml:space="preserve">“My </w:t>
      </w:r>
      <w:r>
        <w:rPr>
          <w:b/>
          <w:sz w:val="24"/>
          <w:szCs w:val="24"/>
        </w:rPr>
        <w:t>mis</w:t>
      </w:r>
      <w:r>
        <w:rPr>
          <w:sz w:val="24"/>
          <w:szCs w:val="24"/>
        </w:rPr>
        <w:t xml:space="preserve">tress’ </w:t>
      </w:r>
      <w:r>
        <w:rPr>
          <w:b/>
          <w:sz w:val="24"/>
          <w:szCs w:val="24"/>
        </w:rPr>
        <w:t>eyes</w:t>
      </w:r>
      <w:r>
        <w:rPr>
          <w:sz w:val="24"/>
          <w:szCs w:val="24"/>
        </w:rPr>
        <w:t xml:space="preserve"> are </w:t>
      </w:r>
      <w:r>
        <w:rPr>
          <w:b/>
          <w:sz w:val="24"/>
          <w:szCs w:val="24"/>
        </w:rPr>
        <w:t>noth</w:t>
      </w:r>
      <w:r>
        <w:rPr>
          <w:sz w:val="24"/>
          <w:szCs w:val="24"/>
        </w:rPr>
        <w:t xml:space="preserve">ing </w:t>
      </w:r>
      <w:r>
        <w:rPr>
          <w:b/>
          <w:sz w:val="24"/>
          <w:szCs w:val="24"/>
        </w:rPr>
        <w:t xml:space="preserve">like </w:t>
      </w:r>
      <w:r>
        <w:rPr>
          <w:sz w:val="24"/>
          <w:szCs w:val="24"/>
        </w:rPr>
        <w:t xml:space="preserve">the </w:t>
      </w:r>
      <w:r>
        <w:rPr>
          <w:b/>
          <w:sz w:val="24"/>
          <w:szCs w:val="24"/>
        </w:rPr>
        <w:t>sun</w:t>
      </w:r>
      <w:r>
        <w:rPr>
          <w:sz w:val="24"/>
          <w:szCs w:val="24"/>
        </w:rPr>
        <w:t>”</w:t>
      </w:r>
    </w:p>
    <w:p w:rsidR="00303616" w:rsidRDefault="00303616" w:rsidP="00303616">
      <w:pPr>
        <w:pStyle w:val="ListParagraph"/>
        <w:spacing w:line="240" w:lineRule="auto"/>
        <w:rPr>
          <w:sz w:val="24"/>
          <w:szCs w:val="24"/>
        </w:rPr>
      </w:pPr>
    </w:p>
    <w:p w:rsidR="00303616" w:rsidRDefault="00303616" w:rsidP="00303616">
      <w:pPr>
        <w:spacing w:line="240" w:lineRule="auto"/>
        <w:rPr>
          <w:b/>
          <w:sz w:val="24"/>
          <w:szCs w:val="24"/>
          <w:u w:val="single"/>
        </w:rPr>
      </w:pPr>
      <w:r w:rsidRPr="00303616">
        <w:rPr>
          <w:b/>
          <w:sz w:val="24"/>
          <w:szCs w:val="24"/>
          <w:u w:val="single"/>
        </w:rPr>
        <w:t>Material For Worksheet 2</w:t>
      </w:r>
    </w:p>
    <w:p w:rsidR="00303616" w:rsidRDefault="00303616" w:rsidP="00303616">
      <w:pPr>
        <w:spacing w:line="240" w:lineRule="auto"/>
        <w:rPr>
          <w:b/>
          <w:sz w:val="24"/>
          <w:szCs w:val="24"/>
          <w:u w:val="single"/>
        </w:rPr>
      </w:pPr>
    </w:p>
    <w:p w:rsidR="00303616" w:rsidRPr="00186199" w:rsidRDefault="00186199" w:rsidP="00303616">
      <w:pPr>
        <w:spacing w:line="240" w:lineRule="auto"/>
        <w:rPr>
          <w:sz w:val="24"/>
          <w:szCs w:val="24"/>
        </w:rPr>
      </w:pPr>
      <w:r>
        <w:rPr>
          <w:sz w:val="24"/>
          <w:szCs w:val="24"/>
        </w:rPr>
        <w:t xml:space="preserve">Many of Shakespeare’s sonnets are unconventional in comparison with the traditional love sonnet form that he was influenced by. The two poems on the worksheet can be used to show how Shakespeare uses and subverts the idea of love poetry. The worksheet also illustrates how sonnets can be built around metaphors and similes (although in both cases Shakespeare argues that comparisons like these are inadequate.) The questions on the worksheet could be used as the basis for class discussion. </w:t>
      </w:r>
    </w:p>
    <w:p w:rsidR="00303616" w:rsidRDefault="00303616" w:rsidP="00303616">
      <w:pPr>
        <w:spacing w:line="240" w:lineRule="auto"/>
        <w:rPr>
          <w:sz w:val="24"/>
          <w:szCs w:val="24"/>
        </w:rPr>
      </w:pPr>
    </w:p>
    <w:p w:rsidR="00303616" w:rsidRPr="00303616" w:rsidRDefault="00303616" w:rsidP="00303616">
      <w:pPr>
        <w:spacing w:line="240" w:lineRule="auto"/>
        <w:rPr>
          <w:sz w:val="24"/>
          <w:szCs w:val="24"/>
        </w:rPr>
      </w:pPr>
    </w:p>
    <w:sectPr w:rsidR="00303616" w:rsidRPr="00303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04A"/>
    <w:multiLevelType w:val="hybridMultilevel"/>
    <w:tmpl w:val="608C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C75F6E"/>
    <w:multiLevelType w:val="hybridMultilevel"/>
    <w:tmpl w:val="AB241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C5B5E83"/>
    <w:multiLevelType w:val="hybridMultilevel"/>
    <w:tmpl w:val="3AD6A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2B029C"/>
    <w:multiLevelType w:val="hybridMultilevel"/>
    <w:tmpl w:val="3F16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49163A"/>
    <w:multiLevelType w:val="hybridMultilevel"/>
    <w:tmpl w:val="6B9A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EB0C59"/>
    <w:multiLevelType w:val="hybridMultilevel"/>
    <w:tmpl w:val="CA92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43"/>
    <w:rsid w:val="00076CFA"/>
    <w:rsid w:val="000B5F5A"/>
    <w:rsid w:val="00174AE3"/>
    <w:rsid w:val="00186199"/>
    <w:rsid w:val="002D638F"/>
    <w:rsid w:val="00303616"/>
    <w:rsid w:val="00406CAF"/>
    <w:rsid w:val="006F5543"/>
    <w:rsid w:val="00772CF6"/>
    <w:rsid w:val="0091542D"/>
    <w:rsid w:val="0098327B"/>
    <w:rsid w:val="00983E80"/>
    <w:rsid w:val="00B6489F"/>
    <w:rsid w:val="00D72FBB"/>
    <w:rsid w:val="00DC06F2"/>
    <w:rsid w:val="00E33E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3192</Characters>
  <Application>Microsoft Macintosh Word</Application>
  <DocSecurity>4</DocSecurity>
  <Lines>45</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Chris Jones</cp:lastModifiedBy>
  <cp:revision>2</cp:revision>
  <dcterms:created xsi:type="dcterms:W3CDTF">2014-08-27T12:23:00Z</dcterms:created>
  <dcterms:modified xsi:type="dcterms:W3CDTF">2014-08-27T12:23:00Z</dcterms:modified>
</cp:coreProperties>
</file>