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C61E" w14:textId="77777777" w:rsidR="0002765E" w:rsidRDefault="004A38CC" w:rsidP="0002765E">
      <w:pPr>
        <w:spacing w:before="240" w:beforeAutospacing="1" w:after="100" w:afterAutospacing="1" w:line="240" w:lineRule="auto"/>
        <w:jc w:val="center"/>
        <w:rPr>
          <w:rFonts w:eastAsia="Times New Roman" w:cs="Times New Roman"/>
          <w:b/>
          <w:bCs/>
          <w:sz w:val="24"/>
          <w:szCs w:val="24"/>
          <w:lang w:eastAsia="en-GB"/>
        </w:rPr>
      </w:pPr>
      <w:r>
        <w:rPr>
          <w:rFonts w:eastAsia="Times New Roman" w:cs="Times New Roman"/>
          <w:b/>
          <w:bCs/>
          <w:noProof/>
          <w:sz w:val="24"/>
          <w:szCs w:val="24"/>
          <w:lang w:eastAsia="en-GB"/>
        </w:rPr>
        <w:drawing>
          <wp:inline distT="0" distB="0" distL="0" distR="0" wp14:anchorId="1205E9CE" wp14:editId="07E7301F">
            <wp:extent cx="1914458" cy="2393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standard-vertical-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021" cy="2414978"/>
                    </a:xfrm>
                    <a:prstGeom prst="rect">
                      <a:avLst/>
                    </a:prstGeom>
                  </pic:spPr>
                </pic:pic>
              </a:graphicData>
            </a:graphic>
          </wp:inline>
        </w:drawing>
      </w:r>
    </w:p>
    <w:p w14:paraId="68252877" w14:textId="77777777" w:rsidR="002C455A" w:rsidRPr="002C455A" w:rsidRDefault="002C455A" w:rsidP="002C455A">
      <w:pPr>
        <w:spacing w:before="240" w:beforeAutospacing="1" w:after="100" w:afterAutospacing="1" w:line="240" w:lineRule="auto"/>
        <w:jc w:val="center"/>
        <w:rPr>
          <w:rFonts w:eastAsia="Times New Roman" w:cs="Times New Roman"/>
          <w:b/>
          <w:bCs/>
          <w:i/>
          <w:sz w:val="32"/>
          <w:szCs w:val="32"/>
          <w:lang w:eastAsia="en-GB"/>
        </w:rPr>
      </w:pPr>
      <w:r>
        <w:rPr>
          <w:rFonts w:eastAsia="Times New Roman" w:cs="Times New Roman"/>
          <w:b/>
          <w:bCs/>
          <w:i/>
          <w:sz w:val="32"/>
          <w:szCs w:val="32"/>
          <w:lang w:eastAsia="en-GB"/>
        </w:rPr>
        <w:t xml:space="preserve">Associated </w:t>
      </w:r>
      <w:r w:rsidRPr="002C455A">
        <w:rPr>
          <w:rFonts w:eastAsia="Times New Roman" w:cs="Times New Roman"/>
          <w:b/>
          <w:bCs/>
          <w:i/>
          <w:sz w:val="32"/>
          <w:szCs w:val="32"/>
          <w:lang w:eastAsia="en-GB"/>
        </w:rPr>
        <w:t>Forms (word)</w:t>
      </w:r>
      <w:r>
        <w:rPr>
          <w:rFonts w:eastAsia="Times New Roman" w:cs="Times New Roman"/>
          <w:b/>
          <w:bCs/>
          <w:i/>
          <w:sz w:val="32"/>
          <w:szCs w:val="32"/>
          <w:lang w:eastAsia="en-GB"/>
        </w:rPr>
        <w:t xml:space="preserve"> for</w:t>
      </w:r>
    </w:p>
    <w:p w14:paraId="748E4694" w14:textId="77777777" w:rsidR="002F0CDA" w:rsidRDefault="000C56F8" w:rsidP="0002765E">
      <w:pPr>
        <w:spacing w:before="240" w:beforeAutospacing="1" w:after="100" w:afterAutospacing="1" w:line="240" w:lineRule="auto"/>
        <w:jc w:val="center"/>
        <w:rPr>
          <w:rFonts w:eastAsia="Times New Roman" w:cs="Times New Roman"/>
          <w:b/>
          <w:bCs/>
          <w:sz w:val="32"/>
          <w:szCs w:val="32"/>
          <w:lang w:eastAsia="en-GB"/>
        </w:rPr>
      </w:pPr>
      <w:r w:rsidRPr="008806AD">
        <w:rPr>
          <w:rFonts w:eastAsia="Times New Roman" w:cs="Times New Roman"/>
          <w:b/>
          <w:bCs/>
          <w:sz w:val="32"/>
          <w:szCs w:val="32"/>
          <w:lang w:eastAsia="en-GB"/>
        </w:rPr>
        <w:t>POLICY ON FINANCIAL CONFLICTS OF INTEREST</w:t>
      </w:r>
      <w:r w:rsidR="00F3764F" w:rsidRPr="008806AD">
        <w:rPr>
          <w:rFonts w:eastAsia="Times New Roman" w:cs="Times New Roman"/>
          <w:b/>
          <w:bCs/>
          <w:sz w:val="32"/>
          <w:szCs w:val="32"/>
          <w:lang w:eastAsia="en-GB"/>
        </w:rPr>
        <w:t xml:space="preserve"> (FCOI)</w:t>
      </w:r>
      <w:r w:rsidRPr="008806AD">
        <w:rPr>
          <w:rFonts w:eastAsia="Times New Roman" w:cs="Times New Roman"/>
          <w:sz w:val="32"/>
          <w:szCs w:val="32"/>
          <w:lang w:eastAsia="en-GB"/>
        </w:rPr>
        <w:t xml:space="preserve"> </w:t>
      </w:r>
      <w:r w:rsidRPr="008806AD">
        <w:rPr>
          <w:rFonts w:eastAsia="Times New Roman" w:cs="Times New Roman"/>
          <w:b/>
          <w:bCs/>
          <w:sz w:val="32"/>
          <w:szCs w:val="32"/>
          <w:lang w:eastAsia="en-GB"/>
        </w:rPr>
        <w:t xml:space="preserve">FOR RESEARCH FUNDED BY THE PUBLIC HEALTH SERVICES OF THE </w:t>
      </w:r>
      <w:r w:rsidRPr="008806AD">
        <w:rPr>
          <w:rFonts w:eastAsia="Times New Roman" w:cs="Times New Roman"/>
          <w:b/>
          <w:bCs/>
          <w:sz w:val="32"/>
          <w:szCs w:val="32"/>
          <w:u w:val="single"/>
          <w:lang w:eastAsia="en-GB"/>
        </w:rPr>
        <w:t>U</w:t>
      </w:r>
      <w:r w:rsidR="002F0CDA" w:rsidRPr="008806AD">
        <w:rPr>
          <w:rFonts w:eastAsia="Times New Roman" w:cs="Times New Roman"/>
          <w:b/>
          <w:bCs/>
          <w:sz w:val="32"/>
          <w:szCs w:val="32"/>
          <w:u w:val="single"/>
          <w:lang w:eastAsia="en-GB"/>
        </w:rPr>
        <w:t xml:space="preserve">NITED </w:t>
      </w:r>
      <w:r w:rsidRPr="008806AD">
        <w:rPr>
          <w:rFonts w:eastAsia="Times New Roman" w:cs="Times New Roman"/>
          <w:b/>
          <w:bCs/>
          <w:sz w:val="32"/>
          <w:szCs w:val="32"/>
          <w:u w:val="single"/>
          <w:lang w:eastAsia="en-GB"/>
        </w:rPr>
        <w:t>S</w:t>
      </w:r>
      <w:r w:rsidR="002F0CDA" w:rsidRPr="008806AD">
        <w:rPr>
          <w:rFonts w:eastAsia="Times New Roman" w:cs="Times New Roman"/>
          <w:b/>
          <w:bCs/>
          <w:sz w:val="32"/>
          <w:szCs w:val="32"/>
          <w:u w:val="single"/>
          <w:lang w:eastAsia="en-GB"/>
        </w:rPr>
        <w:t>TATES</w:t>
      </w:r>
      <w:r w:rsidR="008806AD" w:rsidRPr="008806AD">
        <w:rPr>
          <w:rFonts w:eastAsia="Times New Roman" w:cs="Times New Roman"/>
          <w:b/>
          <w:bCs/>
          <w:sz w:val="32"/>
          <w:szCs w:val="32"/>
          <w:u w:val="single"/>
          <w:lang w:eastAsia="en-GB"/>
        </w:rPr>
        <w:t xml:space="preserve"> OF AMERICA</w:t>
      </w:r>
      <w:r w:rsidRPr="008806AD">
        <w:rPr>
          <w:rFonts w:eastAsia="Times New Roman" w:cs="Times New Roman"/>
          <w:b/>
          <w:bCs/>
          <w:sz w:val="32"/>
          <w:szCs w:val="32"/>
          <w:lang w:eastAsia="en-GB"/>
        </w:rPr>
        <w:t xml:space="preserve"> DEPARTMENT OF HEALTH AND HUMAN SERVICES</w:t>
      </w:r>
    </w:p>
    <w:p w14:paraId="11368472" w14:textId="77777777" w:rsidR="002C455A" w:rsidRPr="002C455A" w:rsidRDefault="002C455A" w:rsidP="0002765E">
      <w:pPr>
        <w:spacing w:before="240" w:beforeAutospacing="1" w:after="100" w:afterAutospacing="1" w:line="240" w:lineRule="auto"/>
        <w:jc w:val="center"/>
        <w:rPr>
          <w:rFonts w:eastAsia="Times New Roman" w:cs="Times New Roman"/>
          <w:b/>
          <w:bCs/>
          <w:i/>
          <w:sz w:val="32"/>
          <w:szCs w:val="32"/>
          <w:lang w:eastAsia="en-GB"/>
        </w:rPr>
      </w:pPr>
    </w:p>
    <w:tbl>
      <w:tblPr>
        <w:tblW w:w="8647" w:type="dxa"/>
        <w:tblInd w:w="561" w:type="dxa"/>
        <w:tblLayout w:type="fixed"/>
        <w:tblCellMar>
          <w:left w:w="0" w:type="dxa"/>
          <w:right w:w="0" w:type="dxa"/>
        </w:tblCellMar>
        <w:tblLook w:val="0000" w:firstRow="0" w:lastRow="0" w:firstColumn="0" w:lastColumn="0" w:noHBand="0" w:noVBand="0"/>
      </w:tblPr>
      <w:tblGrid>
        <w:gridCol w:w="3159"/>
        <w:gridCol w:w="5488"/>
      </w:tblGrid>
      <w:tr w:rsidR="002F0CDA" w14:paraId="43AE9281" w14:textId="77777777" w:rsidTr="008806AD">
        <w:trPr>
          <w:trHeight w:hRule="exact" w:val="1406"/>
        </w:trPr>
        <w:tc>
          <w:tcPr>
            <w:tcW w:w="3159" w:type="dxa"/>
            <w:tcBorders>
              <w:top w:val="single" w:sz="5" w:space="0" w:color="000000"/>
              <w:left w:val="single" w:sz="5" w:space="0" w:color="000000"/>
              <w:bottom w:val="single" w:sz="5" w:space="0" w:color="000000"/>
              <w:right w:val="single" w:sz="5" w:space="0" w:color="000000"/>
            </w:tcBorders>
          </w:tcPr>
          <w:p w14:paraId="7383B372" w14:textId="77777777" w:rsidR="002F0CDA" w:rsidRPr="002F0CDA" w:rsidRDefault="002F0CDA" w:rsidP="00167781">
            <w:pPr>
              <w:spacing w:before="42" w:after="259" w:line="221" w:lineRule="exact"/>
              <w:ind w:left="120"/>
              <w:textAlignment w:val="baseline"/>
              <w:rPr>
                <w:rFonts w:ascii="Arial" w:eastAsia="Arial" w:hAnsi="Arial" w:cs="Arial"/>
                <w:b/>
                <w:color w:val="000000"/>
                <w:sz w:val="20"/>
                <w:szCs w:val="20"/>
              </w:rPr>
            </w:pPr>
            <w:r w:rsidRPr="002F0CDA">
              <w:rPr>
                <w:rFonts w:ascii="Arial" w:eastAsia="Arial" w:hAnsi="Arial" w:cs="Arial"/>
                <w:b/>
                <w:color w:val="000000"/>
                <w:sz w:val="20"/>
                <w:szCs w:val="20"/>
                <w:lang w:val="en-US"/>
              </w:rPr>
              <w:t>Policy Title</w:t>
            </w:r>
          </w:p>
        </w:tc>
        <w:tc>
          <w:tcPr>
            <w:tcW w:w="5488" w:type="dxa"/>
            <w:tcBorders>
              <w:top w:val="single" w:sz="5" w:space="0" w:color="000000"/>
              <w:left w:val="single" w:sz="5" w:space="0" w:color="000000"/>
              <w:bottom w:val="single" w:sz="5" w:space="0" w:color="000000"/>
              <w:right w:val="single" w:sz="5" w:space="0" w:color="000000"/>
            </w:tcBorders>
            <w:tcMar>
              <w:left w:w="170" w:type="dxa"/>
            </w:tcMar>
          </w:tcPr>
          <w:p w14:paraId="1E8818CC" w14:textId="77777777" w:rsidR="002F0CDA" w:rsidRPr="002F0CDA" w:rsidRDefault="002F0CDA" w:rsidP="002F0CDA">
            <w:pPr>
              <w:spacing w:before="240" w:beforeAutospacing="1" w:after="0" w:line="240" w:lineRule="auto"/>
              <w:rPr>
                <w:rFonts w:ascii="Arial" w:eastAsia="Times New Roman" w:hAnsi="Arial" w:cs="Arial"/>
                <w:b/>
                <w:bCs/>
                <w:sz w:val="16"/>
                <w:szCs w:val="16"/>
                <w:lang w:eastAsia="en-GB"/>
              </w:rPr>
            </w:pPr>
          </w:p>
          <w:p w14:paraId="662C11AA" w14:textId="77777777" w:rsidR="002F0CDA" w:rsidRPr="002F0CDA" w:rsidRDefault="002F0CDA" w:rsidP="002F0CDA">
            <w:pPr>
              <w:spacing w:after="0" w:line="240" w:lineRule="auto"/>
              <w:rPr>
                <w:rFonts w:ascii="Arial" w:eastAsia="Times New Roman" w:hAnsi="Arial" w:cs="Arial"/>
                <w:b/>
                <w:bCs/>
                <w:sz w:val="20"/>
                <w:szCs w:val="20"/>
                <w:lang w:eastAsia="en-GB"/>
              </w:rPr>
            </w:pPr>
            <w:r w:rsidRPr="002F0CDA">
              <w:rPr>
                <w:rFonts w:ascii="Arial" w:eastAsia="Times New Roman" w:hAnsi="Arial" w:cs="Arial"/>
                <w:b/>
                <w:bCs/>
                <w:sz w:val="20"/>
                <w:szCs w:val="20"/>
                <w:lang w:eastAsia="en-GB"/>
              </w:rPr>
              <w:t>Policy on Financial Conflicts of I</w:t>
            </w:r>
            <w:r w:rsidR="0002765E">
              <w:rPr>
                <w:rFonts w:ascii="Arial" w:eastAsia="Times New Roman" w:hAnsi="Arial" w:cs="Arial"/>
                <w:b/>
                <w:bCs/>
                <w:sz w:val="20"/>
                <w:szCs w:val="20"/>
                <w:lang w:eastAsia="en-GB"/>
              </w:rPr>
              <w:t>nterest (FCOI</w:t>
            </w:r>
            <w:r w:rsidRPr="002F0CDA">
              <w:rPr>
                <w:rFonts w:ascii="Arial" w:eastAsia="Times New Roman" w:hAnsi="Arial" w:cs="Arial"/>
                <w:b/>
                <w:bCs/>
                <w:sz w:val="20"/>
                <w:szCs w:val="20"/>
                <w:lang w:eastAsia="en-GB"/>
              </w:rPr>
              <w:t>)</w:t>
            </w:r>
            <w:r w:rsidRPr="002F0CDA">
              <w:rPr>
                <w:rFonts w:ascii="Arial" w:eastAsia="Times New Roman" w:hAnsi="Arial" w:cs="Arial"/>
                <w:sz w:val="20"/>
                <w:szCs w:val="20"/>
                <w:lang w:eastAsia="en-GB"/>
              </w:rPr>
              <w:t xml:space="preserve"> </w:t>
            </w:r>
            <w:r w:rsidRPr="002F0CDA">
              <w:rPr>
                <w:rFonts w:ascii="Arial" w:eastAsia="Times New Roman" w:hAnsi="Arial" w:cs="Arial"/>
                <w:b/>
                <w:bCs/>
                <w:sz w:val="20"/>
                <w:szCs w:val="20"/>
                <w:lang w:eastAsia="en-GB"/>
              </w:rPr>
              <w:t xml:space="preserve">for Research Funded by the Public Health Services of the </w:t>
            </w:r>
            <w:r w:rsidRPr="0002765E">
              <w:rPr>
                <w:rFonts w:ascii="Arial" w:eastAsia="Times New Roman" w:hAnsi="Arial" w:cs="Arial"/>
                <w:b/>
                <w:bCs/>
                <w:sz w:val="20"/>
                <w:szCs w:val="20"/>
                <w:u w:val="single"/>
                <w:lang w:eastAsia="en-GB"/>
              </w:rPr>
              <w:t>United States</w:t>
            </w:r>
            <w:r w:rsidR="008806AD">
              <w:rPr>
                <w:rFonts w:ascii="Arial" w:eastAsia="Times New Roman" w:hAnsi="Arial" w:cs="Arial"/>
                <w:b/>
                <w:bCs/>
                <w:sz w:val="20"/>
                <w:szCs w:val="20"/>
                <w:u w:val="single"/>
                <w:lang w:eastAsia="en-GB"/>
              </w:rPr>
              <w:t xml:space="preserve"> of America</w:t>
            </w:r>
            <w:r w:rsidRPr="002F0CDA">
              <w:rPr>
                <w:rFonts w:ascii="Arial" w:eastAsia="Times New Roman" w:hAnsi="Arial" w:cs="Arial"/>
                <w:b/>
                <w:bCs/>
                <w:sz w:val="20"/>
                <w:szCs w:val="20"/>
                <w:lang w:eastAsia="en-GB"/>
              </w:rPr>
              <w:t xml:space="preserve"> Department of Health and Human Services</w:t>
            </w:r>
          </w:p>
        </w:tc>
      </w:tr>
      <w:tr w:rsidR="002F0CDA" w14:paraId="3B67270D" w14:textId="77777777" w:rsidTr="008806AD">
        <w:trPr>
          <w:trHeight w:hRule="exact" w:val="964"/>
        </w:trPr>
        <w:tc>
          <w:tcPr>
            <w:tcW w:w="3159" w:type="dxa"/>
            <w:tcBorders>
              <w:top w:val="single" w:sz="5" w:space="0" w:color="000000"/>
              <w:left w:val="single" w:sz="5" w:space="0" w:color="000000"/>
              <w:bottom w:val="single" w:sz="5" w:space="0" w:color="000000"/>
              <w:right w:val="single" w:sz="5" w:space="0" w:color="000000"/>
            </w:tcBorders>
          </w:tcPr>
          <w:p w14:paraId="1B374059" w14:textId="77777777" w:rsidR="002F0CDA" w:rsidRPr="002F0CDA" w:rsidRDefault="002F0CDA" w:rsidP="00167781">
            <w:pPr>
              <w:spacing w:before="43" w:after="513" w:line="221" w:lineRule="exact"/>
              <w:ind w:left="120"/>
              <w:textAlignment w:val="baseline"/>
              <w:rPr>
                <w:rFonts w:ascii="Arial" w:eastAsia="Arial" w:hAnsi="Arial" w:cs="Arial"/>
                <w:b/>
                <w:color w:val="000000"/>
                <w:sz w:val="20"/>
                <w:szCs w:val="20"/>
              </w:rPr>
            </w:pPr>
            <w:r w:rsidRPr="002F0CDA">
              <w:rPr>
                <w:rFonts w:ascii="Arial" w:eastAsia="Arial" w:hAnsi="Arial" w:cs="Arial"/>
                <w:b/>
                <w:color w:val="000000"/>
                <w:sz w:val="20"/>
                <w:szCs w:val="20"/>
                <w:lang w:val="en-US"/>
              </w:rPr>
              <w:t>Scope</w:t>
            </w:r>
          </w:p>
        </w:tc>
        <w:tc>
          <w:tcPr>
            <w:tcW w:w="5488" w:type="dxa"/>
            <w:tcBorders>
              <w:top w:val="single" w:sz="5" w:space="0" w:color="000000"/>
              <w:left w:val="single" w:sz="5" w:space="0" w:color="000000"/>
              <w:bottom w:val="single" w:sz="5" w:space="0" w:color="000000"/>
              <w:right w:val="single" w:sz="5" w:space="0" w:color="000000"/>
            </w:tcBorders>
            <w:tcMar>
              <w:left w:w="142" w:type="dxa"/>
            </w:tcMar>
          </w:tcPr>
          <w:p w14:paraId="31AC55DF" w14:textId="77777777" w:rsidR="002F0CDA" w:rsidRPr="002F0CDA" w:rsidRDefault="002F0CDA" w:rsidP="002F0CDA">
            <w:pPr>
              <w:spacing w:after="246" w:line="265" w:lineRule="exact"/>
              <w:ind w:left="108" w:right="540"/>
              <w:textAlignment w:val="baseline"/>
              <w:rPr>
                <w:rFonts w:ascii="Arial" w:eastAsia="Arial" w:hAnsi="Arial" w:cs="Arial"/>
                <w:b/>
                <w:color w:val="000000"/>
                <w:sz w:val="20"/>
                <w:szCs w:val="20"/>
              </w:rPr>
            </w:pPr>
            <w:r w:rsidRPr="002F0CDA">
              <w:rPr>
                <w:rFonts w:ascii="Arial" w:eastAsia="Arial" w:hAnsi="Arial" w:cs="Arial"/>
                <w:b/>
                <w:color w:val="000000"/>
                <w:sz w:val="20"/>
                <w:szCs w:val="20"/>
                <w:lang w:val="en-US"/>
              </w:rPr>
              <w:t xml:space="preserve">Applies to Investigators applying for/or funded by the </w:t>
            </w:r>
            <w:r w:rsidRPr="0002765E">
              <w:rPr>
                <w:rFonts w:ascii="Arial" w:eastAsia="Arial" w:hAnsi="Arial" w:cs="Arial"/>
                <w:b/>
                <w:color w:val="000000"/>
                <w:sz w:val="20"/>
                <w:szCs w:val="20"/>
                <w:u w:val="single"/>
                <w:lang w:val="en-US"/>
              </w:rPr>
              <w:t>United States</w:t>
            </w:r>
            <w:r w:rsidR="008806AD">
              <w:rPr>
                <w:rFonts w:ascii="Arial" w:eastAsia="Arial" w:hAnsi="Arial" w:cs="Arial"/>
                <w:b/>
                <w:color w:val="000000"/>
                <w:sz w:val="20"/>
                <w:szCs w:val="20"/>
                <w:u w:val="single"/>
                <w:lang w:val="en-US"/>
              </w:rPr>
              <w:t xml:space="preserve"> of America</w:t>
            </w:r>
            <w:r w:rsidRPr="002F0CDA">
              <w:rPr>
                <w:rFonts w:ascii="Arial" w:eastAsia="Arial" w:hAnsi="Arial" w:cs="Arial"/>
                <w:b/>
                <w:color w:val="000000"/>
                <w:sz w:val="20"/>
                <w:szCs w:val="20"/>
                <w:lang w:val="en-US"/>
              </w:rPr>
              <w:t xml:space="preserve"> Public Health Services</w:t>
            </w:r>
          </w:p>
        </w:tc>
      </w:tr>
      <w:tr w:rsidR="002F0CDA" w14:paraId="5E812D35" w14:textId="77777777" w:rsidTr="008806AD">
        <w:trPr>
          <w:trHeight w:hRule="exact" w:val="784"/>
        </w:trPr>
        <w:tc>
          <w:tcPr>
            <w:tcW w:w="3159" w:type="dxa"/>
            <w:tcBorders>
              <w:top w:val="single" w:sz="5" w:space="0" w:color="000000"/>
              <w:left w:val="single" w:sz="5" w:space="0" w:color="000000"/>
              <w:bottom w:val="single" w:sz="5" w:space="0" w:color="000000"/>
              <w:right w:val="single" w:sz="5" w:space="0" w:color="000000"/>
            </w:tcBorders>
          </w:tcPr>
          <w:p w14:paraId="7F51EBCB" w14:textId="77777777" w:rsidR="002F0CDA" w:rsidRPr="002F0CDA" w:rsidRDefault="002F0CDA" w:rsidP="00167781">
            <w:pPr>
              <w:spacing w:before="38" w:after="249" w:line="221" w:lineRule="exact"/>
              <w:ind w:left="120"/>
              <w:textAlignment w:val="baseline"/>
              <w:rPr>
                <w:rFonts w:ascii="Arial" w:eastAsia="Arial" w:hAnsi="Arial" w:cs="Arial"/>
                <w:b/>
                <w:color w:val="000000"/>
                <w:sz w:val="20"/>
                <w:szCs w:val="20"/>
              </w:rPr>
            </w:pPr>
            <w:r w:rsidRPr="002F0CDA">
              <w:rPr>
                <w:rFonts w:ascii="Arial" w:eastAsia="Arial" w:hAnsi="Arial" w:cs="Arial"/>
                <w:b/>
                <w:color w:val="000000"/>
                <w:sz w:val="20"/>
                <w:szCs w:val="20"/>
                <w:lang w:val="en-US"/>
              </w:rPr>
              <w:t>Owner</w:t>
            </w:r>
          </w:p>
        </w:tc>
        <w:tc>
          <w:tcPr>
            <w:tcW w:w="5488" w:type="dxa"/>
            <w:tcBorders>
              <w:top w:val="single" w:sz="5" w:space="0" w:color="000000"/>
              <w:left w:val="single" w:sz="5" w:space="0" w:color="000000"/>
              <w:bottom w:val="single" w:sz="5" w:space="0" w:color="000000"/>
              <w:right w:val="single" w:sz="5" w:space="0" w:color="000000"/>
            </w:tcBorders>
            <w:tcMar>
              <w:left w:w="142" w:type="dxa"/>
            </w:tcMar>
          </w:tcPr>
          <w:p w14:paraId="04CFD54B" w14:textId="1E1916AF" w:rsidR="002F0CDA" w:rsidRDefault="00827679" w:rsidP="00167781">
            <w:pPr>
              <w:spacing w:before="40" w:after="247" w:line="221" w:lineRule="exact"/>
              <w:ind w:left="115"/>
              <w:textAlignment w:val="baseline"/>
              <w:rPr>
                <w:rFonts w:ascii="Arial" w:eastAsia="Arial" w:hAnsi="Arial" w:cs="Arial"/>
                <w:b/>
                <w:color w:val="000000"/>
                <w:sz w:val="20"/>
                <w:szCs w:val="20"/>
                <w:lang w:val="en-US"/>
              </w:rPr>
            </w:pPr>
            <w:r>
              <w:rPr>
                <w:rFonts w:ascii="Arial" w:eastAsia="Arial" w:hAnsi="Arial" w:cs="Arial"/>
                <w:b/>
                <w:color w:val="000000"/>
                <w:sz w:val="20"/>
                <w:szCs w:val="20"/>
                <w:lang w:val="en-US"/>
              </w:rPr>
              <w:t>Research and Innovation Services</w:t>
            </w:r>
          </w:p>
          <w:p w14:paraId="34364C2E" w14:textId="77777777" w:rsidR="002F0CDA" w:rsidRDefault="002F0CDA" w:rsidP="00167781">
            <w:pPr>
              <w:spacing w:before="40" w:after="247" w:line="221" w:lineRule="exact"/>
              <w:ind w:left="115"/>
              <w:textAlignment w:val="baseline"/>
              <w:rPr>
                <w:rFonts w:ascii="Arial" w:eastAsia="Arial" w:hAnsi="Arial" w:cs="Arial"/>
                <w:b/>
                <w:color w:val="000000"/>
                <w:sz w:val="20"/>
                <w:szCs w:val="20"/>
                <w:lang w:val="en-US"/>
              </w:rPr>
            </w:pPr>
          </w:p>
          <w:p w14:paraId="22154173" w14:textId="77777777" w:rsidR="002F0CDA" w:rsidRDefault="002F0CDA" w:rsidP="00167781">
            <w:pPr>
              <w:spacing w:before="40" w:after="247" w:line="221" w:lineRule="exact"/>
              <w:ind w:left="115"/>
              <w:textAlignment w:val="baseline"/>
              <w:rPr>
                <w:rFonts w:ascii="Arial" w:eastAsia="Arial" w:hAnsi="Arial" w:cs="Arial"/>
                <w:b/>
                <w:color w:val="000000"/>
                <w:sz w:val="20"/>
                <w:szCs w:val="20"/>
                <w:lang w:val="en-US"/>
              </w:rPr>
            </w:pPr>
          </w:p>
          <w:p w14:paraId="247CB038" w14:textId="77777777" w:rsidR="002F0CDA" w:rsidRPr="002F0CDA" w:rsidRDefault="002F0CDA" w:rsidP="00167781">
            <w:pPr>
              <w:spacing w:before="40" w:after="247" w:line="221" w:lineRule="exact"/>
              <w:ind w:left="115"/>
              <w:textAlignment w:val="baseline"/>
              <w:rPr>
                <w:rFonts w:ascii="Arial" w:eastAsia="Arial" w:hAnsi="Arial" w:cs="Arial"/>
                <w:b/>
                <w:color w:val="000000"/>
                <w:sz w:val="20"/>
                <w:szCs w:val="20"/>
              </w:rPr>
            </w:pPr>
          </w:p>
        </w:tc>
      </w:tr>
      <w:tr w:rsidR="002F0CDA" w14:paraId="34A4C7E2" w14:textId="77777777" w:rsidTr="008806AD">
        <w:trPr>
          <w:trHeight w:hRule="exact" w:val="518"/>
        </w:trPr>
        <w:tc>
          <w:tcPr>
            <w:tcW w:w="3159" w:type="dxa"/>
            <w:tcBorders>
              <w:top w:val="single" w:sz="5" w:space="0" w:color="000000"/>
              <w:left w:val="single" w:sz="5" w:space="0" w:color="000000"/>
              <w:bottom w:val="single" w:sz="5" w:space="0" w:color="000000"/>
              <w:right w:val="single" w:sz="5" w:space="0" w:color="000000"/>
            </w:tcBorders>
          </w:tcPr>
          <w:p w14:paraId="1CB0346E" w14:textId="77777777" w:rsidR="002F0CDA" w:rsidRPr="002F0CDA" w:rsidRDefault="002F0CDA" w:rsidP="00167781">
            <w:pPr>
              <w:spacing w:before="39" w:after="248" w:line="221" w:lineRule="exact"/>
              <w:ind w:left="120"/>
              <w:textAlignment w:val="baseline"/>
              <w:rPr>
                <w:rFonts w:ascii="Arial" w:eastAsia="Arial" w:hAnsi="Arial" w:cs="Arial"/>
                <w:b/>
                <w:color w:val="000000"/>
                <w:sz w:val="20"/>
                <w:szCs w:val="20"/>
              </w:rPr>
            </w:pPr>
            <w:r w:rsidRPr="002F0CDA">
              <w:rPr>
                <w:rFonts w:ascii="Arial" w:eastAsia="Arial" w:hAnsi="Arial" w:cs="Arial"/>
                <w:b/>
                <w:color w:val="000000"/>
                <w:sz w:val="20"/>
                <w:szCs w:val="20"/>
                <w:lang w:val="en-US"/>
              </w:rPr>
              <w:t>Approving Committee</w:t>
            </w:r>
          </w:p>
        </w:tc>
        <w:tc>
          <w:tcPr>
            <w:tcW w:w="5488" w:type="dxa"/>
            <w:tcBorders>
              <w:top w:val="single" w:sz="5" w:space="0" w:color="000000"/>
              <w:left w:val="single" w:sz="5" w:space="0" w:color="000000"/>
              <w:bottom w:val="single" w:sz="5" w:space="0" w:color="000000"/>
              <w:right w:val="single" w:sz="5" w:space="0" w:color="000000"/>
            </w:tcBorders>
            <w:tcMar>
              <w:left w:w="142" w:type="dxa"/>
            </w:tcMar>
          </w:tcPr>
          <w:p w14:paraId="2ED82233" w14:textId="77777777" w:rsidR="002F0CDA" w:rsidRPr="002F0CDA" w:rsidRDefault="002F0CDA" w:rsidP="00167781">
            <w:pPr>
              <w:spacing w:before="37" w:after="250" w:line="221" w:lineRule="exact"/>
              <w:ind w:left="115"/>
              <w:textAlignment w:val="baseline"/>
              <w:rPr>
                <w:rFonts w:ascii="Arial" w:eastAsia="Arial" w:hAnsi="Arial" w:cs="Arial"/>
                <w:b/>
                <w:color w:val="000000"/>
                <w:sz w:val="20"/>
                <w:szCs w:val="20"/>
              </w:rPr>
            </w:pPr>
            <w:r w:rsidRPr="002F0CDA">
              <w:rPr>
                <w:rFonts w:ascii="Arial" w:eastAsia="Arial" w:hAnsi="Arial" w:cs="Arial"/>
                <w:b/>
                <w:color w:val="000000"/>
                <w:sz w:val="20"/>
                <w:szCs w:val="20"/>
                <w:lang w:val="en-US"/>
              </w:rPr>
              <w:t>Principal's Office</w:t>
            </w:r>
          </w:p>
        </w:tc>
      </w:tr>
      <w:tr w:rsidR="002F0CDA" w14:paraId="0E53F8D5" w14:textId="77777777" w:rsidTr="008806AD">
        <w:trPr>
          <w:trHeight w:hRule="exact" w:val="543"/>
        </w:trPr>
        <w:tc>
          <w:tcPr>
            <w:tcW w:w="3159" w:type="dxa"/>
            <w:tcBorders>
              <w:top w:val="single" w:sz="5" w:space="0" w:color="000000"/>
              <w:left w:val="single" w:sz="5" w:space="0" w:color="000000"/>
              <w:bottom w:val="single" w:sz="5" w:space="0" w:color="000000"/>
              <w:right w:val="single" w:sz="5" w:space="0" w:color="000000"/>
            </w:tcBorders>
          </w:tcPr>
          <w:p w14:paraId="3094FC46" w14:textId="77777777" w:rsidR="002F0CDA" w:rsidRPr="002F0CDA" w:rsidRDefault="002F0CDA" w:rsidP="00167781">
            <w:pPr>
              <w:spacing w:before="38" w:after="278" w:line="221" w:lineRule="exact"/>
              <w:ind w:left="120"/>
              <w:textAlignment w:val="baseline"/>
              <w:rPr>
                <w:rFonts w:ascii="Arial" w:eastAsia="Arial" w:hAnsi="Arial" w:cs="Arial"/>
                <w:b/>
                <w:color w:val="000000"/>
                <w:sz w:val="20"/>
                <w:szCs w:val="20"/>
              </w:rPr>
            </w:pPr>
            <w:r w:rsidRPr="002F0CDA">
              <w:rPr>
                <w:rFonts w:ascii="Arial" w:eastAsia="Arial" w:hAnsi="Arial" w:cs="Arial"/>
                <w:b/>
                <w:color w:val="000000"/>
                <w:sz w:val="20"/>
                <w:szCs w:val="20"/>
                <w:lang w:val="en-US"/>
              </w:rPr>
              <w:t>Policy approved date</w:t>
            </w:r>
          </w:p>
        </w:tc>
        <w:tc>
          <w:tcPr>
            <w:tcW w:w="5488" w:type="dxa"/>
            <w:tcBorders>
              <w:top w:val="single" w:sz="5" w:space="0" w:color="000000"/>
              <w:left w:val="single" w:sz="5" w:space="0" w:color="000000"/>
              <w:bottom w:val="single" w:sz="5" w:space="0" w:color="000000"/>
              <w:right w:val="single" w:sz="5" w:space="0" w:color="000000"/>
            </w:tcBorders>
            <w:tcMar>
              <w:left w:w="142" w:type="dxa"/>
            </w:tcMar>
          </w:tcPr>
          <w:p w14:paraId="5E9ED4BB" w14:textId="77777777" w:rsidR="002F0CDA" w:rsidRPr="002F0CDA" w:rsidRDefault="002F0CDA" w:rsidP="00167781">
            <w:pPr>
              <w:spacing w:before="38" w:after="278" w:line="221" w:lineRule="exact"/>
              <w:ind w:left="115"/>
              <w:textAlignment w:val="baseline"/>
              <w:rPr>
                <w:rFonts w:ascii="Arial" w:eastAsia="Arial" w:hAnsi="Arial" w:cs="Arial"/>
                <w:b/>
                <w:color w:val="000000"/>
                <w:sz w:val="20"/>
                <w:szCs w:val="20"/>
              </w:rPr>
            </w:pPr>
            <w:r>
              <w:rPr>
                <w:rFonts w:ascii="Arial" w:eastAsia="Arial" w:hAnsi="Arial" w:cs="Arial"/>
                <w:b/>
                <w:color w:val="000000"/>
                <w:sz w:val="20"/>
                <w:szCs w:val="20"/>
                <w:lang w:val="en-US"/>
              </w:rPr>
              <w:t xml:space="preserve">18 May </w:t>
            </w:r>
            <w:r w:rsidRPr="002F0CDA">
              <w:rPr>
                <w:rFonts w:ascii="Arial" w:eastAsia="Arial" w:hAnsi="Arial" w:cs="Arial"/>
                <w:b/>
                <w:color w:val="000000"/>
                <w:sz w:val="20"/>
                <w:szCs w:val="20"/>
                <w:lang w:val="en-US"/>
              </w:rPr>
              <w:t>2016</w:t>
            </w:r>
          </w:p>
        </w:tc>
      </w:tr>
      <w:tr w:rsidR="002F0CDA" w14:paraId="4AB96772" w14:textId="77777777" w:rsidTr="008806AD">
        <w:trPr>
          <w:trHeight w:hRule="exact" w:val="518"/>
        </w:trPr>
        <w:tc>
          <w:tcPr>
            <w:tcW w:w="3159" w:type="dxa"/>
            <w:tcBorders>
              <w:top w:val="single" w:sz="5" w:space="0" w:color="000000"/>
              <w:left w:val="single" w:sz="5" w:space="0" w:color="000000"/>
              <w:bottom w:val="single" w:sz="5" w:space="0" w:color="000000"/>
              <w:right w:val="single" w:sz="5" w:space="0" w:color="000000"/>
            </w:tcBorders>
          </w:tcPr>
          <w:p w14:paraId="467DB043" w14:textId="77777777" w:rsidR="002F0CDA" w:rsidRPr="002F0CDA" w:rsidRDefault="002F0CDA" w:rsidP="00167781">
            <w:pPr>
              <w:spacing w:before="39" w:after="252" w:line="221" w:lineRule="exact"/>
              <w:ind w:left="120"/>
              <w:textAlignment w:val="baseline"/>
              <w:rPr>
                <w:rFonts w:ascii="Arial" w:eastAsia="Arial" w:hAnsi="Arial" w:cs="Arial"/>
                <w:b/>
                <w:color w:val="000000"/>
                <w:sz w:val="20"/>
                <w:szCs w:val="20"/>
              </w:rPr>
            </w:pPr>
            <w:r w:rsidRPr="002F0CDA">
              <w:rPr>
                <w:rFonts w:ascii="Arial" w:eastAsia="Arial" w:hAnsi="Arial" w:cs="Arial"/>
                <w:b/>
                <w:color w:val="000000"/>
                <w:sz w:val="20"/>
                <w:szCs w:val="20"/>
                <w:lang w:val="en-US"/>
              </w:rPr>
              <w:t>Policy effective from date</w:t>
            </w:r>
          </w:p>
        </w:tc>
        <w:tc>
          <w:tcPr>
            <w:tcW w:w="5488" w:type="dxa"/>
            <w:tcBorders>
              <w:top w:val="single" w:sz="5" w:space="0" w:color="000000"/>
              <w:left w:val="single" w:sz="5" w:space="0" w:color="000000"/>
              <w:bottom w:val="single" w:sz="5" w:space="0" w:color="000000"/>
              <w:right w:val="single" w:sz="5" w:space="0" w:color="000000"/>
            </w:tcBorders>
            <w:tcMar>
              <w:left w:w="142" w:type="dxa"/>
            </w:tcMar>
          </w:tcPr>
          <w:p w14:paraId="5EDFCC9C" w14:textId="77777777" w:rsidR="002F0CDA" w:rsidRPr="002F0CDA" w:rsidRDefault="002F0CDA" w:rsidP="00167781">
            <w:pPr>
              <w:spacing w:before="42" w:after="249" w:line="221" w:lineRule="exact"/>
              <w:ind w:left="115"/>
              <w:textAlignment w:val="baseline"/>
              <w:rPr>
                <w:rFonts w:ascii="Arial" w:eastAsia="Arial" w:hAnsi="Arial" w:cs="Arial"/>
                <w:b/>
                <w:color w:val="000000"/>
                <w:sz w:val="20"/>
                <w:szCs w:val="20"/>
              </w:rPr>
            </w:pPr>
            <w:r w:rsidRPr="002F0CDA">
              <w:rPr>
                <w:rFonts w:ascii="Arial" w:eastAsia="Arial" w:hAnsi="Arial" w:cs="Arial"/>
                <w:b/>
                <w:color w:val="000000"/>
                <w:sz w:val="20"/>
                <w:szCs w:val="20"/>
                <w:lang w:val="en-US"/>
              </w:rPr>
              <w:t>Immediate</w:t>
            </w:r>
          </w:p>
        </w:tc>
      </w:tr>
    </w:tbl>
    <w:p w14:paraId="45C25409" w14:textId="77777777" w:rsidR="00EA15FF" w:rsidRDefault="00EA15FF">
      <w:pPr>
        <w:rPr>
          <w:rFonts w:ascii="Times New Roman" w:eastAsia="Times New Roman" w:hAnsi="Times New Roman" w:cs="Times New Roman"/>
          <w:b/>
          <w:bCs/>
          <w:sz w:val="27"/>
          <w:szCs w:val="27"/>
          <w:lang w:eastAsia="en-GB"/>
        </w:rPr>
      </w:pPr>
    </w:p>
    <w:p w14:paraId="4B1EAC05" w14:textId="77777777" w:rsidR="0002765E" w:rsidRDefault="0002765E" w:rsidP="003F68AA">
      <w:pPr>
        <w:spacing w:before="100" w:beforeAutospacing="1" w:after="100" w:afterAutospacing="1" w:line="240" w:lineRule="auto"/>
        <w:jc w:val="center"/>
        <w:rPr>
          <w:rFonts w:ascii="Times New Roman" w:eastAsia="Times New Roman" w:hAnsi="Times New Roman" w:cs="Times New Roman"/>
          <w:b/>
          <w:bCs/>
          <w:color w:val="002060"/>
          <w:sz w:val="27"/>
          <w:szCs w:val="27"/>
          <w:lang w:eastAsia="en-GB"/>
        </w:rPr>
      </w:pPr>
    </w:p>
    <w:p w14:paraId="72BA11FB" w14:textId="77777777" w:rsidR="0002765E" w:rsidRDefault="0002765E" w:rsidP="003F68AA">
      <w:pPr>
        <w:spacing w:before="100" w:beforeAutospacing="1" w:after="100" w:afterAutospacing="1" w:line="240" w:lineRule="auto"/>
        <w:jc w:val="center"/>
        <w:rPr>
          <w:rFonts w:ascii="Times New Roman" w:eastAsia="Times New Roman" w:hAnsi="Times New Roman" w:cs="Times New Roman"/>
          <w:b/>
          <w:bCs/>
          <w:color w:val="002060"/>
          <w:sz w:val="27"/>
          <w:szCs w:val="27"/>
          <w:lang w:eastAsia="en-GB"/>
        </w:rPr>
      </w:pPr>
    </w:p>
    <w:p w14:paraId="6750C60A" w14:textId="77777777" w:rsidR="0002765E" w:rsidRDefault="0002765E" w:rsidP="003F68AA">
      <w:pPr>
        <w:spacing w:before="100" w:beforeAutospacing="1" w:after="100" w:afterAutospacing="1" w:line="240" w:lineRule="auto"/>
        <w:jc w:val="center"/>
        <w:rPr>
          <w:rFonts w:ascii="Times New Roman" w:eastAsia="Times New Roman" w:hAnsi="Times New Roman" w:cs="Times New Roman"/>
          <w:b/>
          <w:bCs/>
          <w:color w:val="002060"/>
          <w:sz w:val="27"/>
          <w:szCs w:val="27"/>
          <w:lang w:eastAsia="en-GB"/>
        </w:rPr>
      </w:pPr>
    </w:p>
    <w:p w14:paraId="20CA5137" w14:textId="77777777" w:rsidR="00E81CC6" w:rsidRPr="0002765E" w:rsidRDefault="00E81CC6" w:rsidP="00E81CC6">
      <w:pPr>
        <w:spacing w:line="240" w:lineRule="auto"/>
        <w:jc w:val="both"/>
        <w:rPr>
          <w:rFonts w:ascii="Arial" w:hAnsi="Arial" w:cs="Arial"/>
          <w:b/>
          <w:sz w:val="24"/>
          <w:szCs w:val="24"/>
        </w:rPr>
      </w:pPr>
      <w:r w:rsidRPr="0002765E">
        <w:rPr>
          <w:rFonts w:ascii="Arial" w:hAnsi="Arial" w:cs="Arial"/>
          <w:b/>
          <w:sz w:val="24"/>
          <w:szCs w:val="24"/>
        </w:rPr>
        <w:lastRenderedPageBreak/>
        <w:t xml:space="preserve">APPENDIX to </w:t>
      </w:r>
      <w:r w:rsidRPr="0002765E">
        <w:rPr>
          <w:b/>
          <w:sz w:val="24"/>
          <w:szCs w:val="24"/>
        </w:rPr>
        <w:t xml:space="preserve">The University of St Andrews </w:t>
      </w:r>
      <w:r w:rsidRPr="0002765E">
        <w:rPr>
          <w:rFonts w:eastAsia="Times New Roman" w:cs="Times New Roman"/>
          <w:b/>
          <w:bCs/>
          <w:sz w:val="24"/>
          <w:szCs w:val="24"/>
          <w:lang w:eastAsia="en-GB"/>
        </w:rPr>
        <w:t>POLICY ON FINANCIAL CONFLICTS OF INTEREST</w:t>
      </w:r>
      <w:r w:rsidRPr="0002765E">
        <w:rPr>
          <w:rFonts w:eastAsia="Times New Roman" w:cs="Times New Roman"/>
          <w:b/>
          <w:sz w:val="24"/>
          <w:szCs w:val="24"/>
          <w:lang w:eastAsia="en-GB"/>
        </w:rPr>
        <w:t xml:space="preserve"> </w:t>
      </w:r>
      <w:r w:rsidRPr="0002765E">
        <w:rPr>
          <w:rFonts w:eastAsia="Times New Roman" w:cs="Times New Roman"/>
          <w:b/>
          <w:bCs/>
          <w:sz w:val="24"/>
          <w:szCs w:val="24"/>
          <w:lang w:eastAsia="en-GB"/>
        </w:rPr>
        <w:t xml:space="preserve">FOR RESEARCH FUNDED BY THE PUBLIC HEALTH SERVICES OF THE </w:t>
      </w:r>
      <w:r w:rsidRPr="0002765E">
        <w:rPr>
          <w:rFonts w:eastAsia="Times New Roman" w:cs="Times New Roman"/>
          <w:b/>
          <w:bCs/>
          <w:sz w:val="24"/>
          <w:szCs w:val="24"/>
          <w:u w:val="single"/>
          <w:lang w:eastAsia="en-GB"/>
        </w:rPr>
        <w:t>UNITED STATES OF AMERICA</w:t>
      </w:r>
      <w:r w:rsidRPr="0002765E">
        <w:rPr>
          <w:rFonts w:eastAsia="Times New Roman" w:cs="Times New Roman"/>
          <w:b/>
          <w:bCs/>
          <w:sz w:val="24"/>
          <w:szCs w:val="24"/>
          <w:lang w:eastAsia="en-GB"/>
        </w:rPr>
        <w:t xml:space="preserve"> DEPARTMENT OF HEALTH AND HUMAN SERVICES</w:t>
      </w:r>
    </w:p>
    <w:p w14:paraId="0C9A6DD2" w14:textId="77777777" w:rsidR="00E81CC6" w:rsidRPr="0002765E" w:rsidRDefault="00E81CC6" w:rsidP="00E81CC6">
      <w:pPr>
        <w:spacing w:line="240" w:lineRule="auto"/>
        <w:jc w:val="both"/>
        <w:rPr>
          <w:rFonts w:ascii="Arial" w:hAnsi="Arial" w:cs="Arial"/>
          <w:b/>
          <w:sz w:val="24"/>
          <w:szCs w:val="24"/>
        </w:rPr>
      </w:pPr>
      <w:r w:rsidRPr="0002765E">
        <w:rPr>
          <w:rFonts w:ascii="Arial" w:hAnsi="Arial" w:cs="Arial"/>
          <w:b/>
          <w:sz w:val="24"/>
          <w:szCs w:val="24"/>
        </w:rPr>
        <w:t>University of St Andrews: PHS Disclosure Forms</w:t>
      </w:r>
    </w:p>
    <w:p w14:paraId="1B73C5AB" w14:textId="77777777" w:rsidR="00E81CC6" w:rsidRPr="0002765E" w:rsidRDefault="00E81CC6" w:rsidP="00E81CC6">
      <w:pPr>
        <w:spacing w:after="120" w:line="240" w:lineRule="auto"/>
        <w:jc w:val="both"/>
        <w:rPr>
          <w:rFonts w:ascii="Arial" w:eastAsia="Times New Roman" w:hAnsi="Arial" w:cs="Arial"/>
          <w:sz w:val="20"/>
          <w:szCs w:val="20"/>
          <w:lang w:eastAsia="en-GB"/>
        </w:rPr>
      </w:pPr>
      <w:r w:rsidRPr="0002765E">
        <w:rPr>
          <w:rFonts w:ascii="Arial" w:eastAsia="Times New Roman" w:hAnsi="Arial" w:cs="Arial"/>
          <w:sz w:val="20"/>
          <w:szCs w:val="20"/>
          <w:lang w:eastAsia="en-GB"/>
        </w:rPr>
        <w:t>All investigators applying for funding from any US Department of Health &amp; Human Services organisation have to comply with the St Andrews Financial Conflicts of Interest (‘FCOI’) Policy</w:t>
      </w:r>
      <w:r w:rsidRPr="0002765E">
        <w:rPr>
          <w:rStyle w:val="FootnoteReference"/>
          <w:rFonts w:ascii="Arial" w:eastAsia="Times New Roman" w:hAnsi="Arial" w:cs="Arial"/>
          <w:sz w:val="20"/>
          <w:szCs w:val="20"/>
          <w:lang w:eastAsia="en-GB"/>
        </w:rPr>
        <w:footnoteReference w:id="1"/>
      </w:r>
      <w:r w:rsidRPr="0002765E">
        <w:rPr>
          <w:rFonts w:ascii="Arial" w:eastAsia="Times New Roman" w:hAnsi="Arial" w:cs="Arial"/>
          <w:sz w:val="20"/>
          <w:szCs w:val="20"/>
          <w:lang w:eastAsia="en-GB"/>
        </w:rPr>
        <w:t xml:space="preserve"> by making declarations regarding FCOIs, Significant Financial Interests (‘SFIs’) and undertaking training</w:t>
      </w:r>
      <w:r w:rsidRPr="0002765E">
        <w:rPr>
          <w:rStyle w:val="FootnoteReference"/>
          <w:rFonts w:ascii="Arial" w:eastAsia="Times New Roman" w:hAnsi="Arial" w:cs="Arial"/>
          <w:sz w:val="20"/>
          <w:szCs w:val="20"/>
          <w:lang w:eastAsia="en-GB"/>
        </w:rPr>
        <w:footnoteReference w:id="2"/>
      </w:r>
      <w:r w:rsidRPr="0002765E">
        <w:rPr>
          <w:rFonts w:ascii="Arial" w:eastAsia="Times New Roman" w:hAnsi="Arial" w:cs="Arial"/>
          <w:sz w:val="20"/>
          <w:szCs w:val="20"/>
          <w:lang w:eastAsia="en-GB"/>
        </w:rPr>
        <w:t xml:space="preserve"> </w:t>
      </w:r>
      <w:r w:rsidRPr="0002765E">
        <w:rPr>
          <w:rFonts w:ascii="Arial" w:eastAsia="Times New Roman" w:hAnsi="Arial" w:cs="Arial"/>
          <w:sz w:val="20"/>
          <w:szCs w:val="20"/>
          <w:u w:val="single"/>
          <w:lang w:eastAsia="en-GB"/>
        </w:rPr>
        <w:t>before the submission of an application</w:t>
      </w:r>
      <w:r w:rsidRPr="0002765E">
        <w:rPr>
          <w:rFonts w:ascii="Arial" w:eastAsia="Times New Roman" w:hAnsi="Arial" w:cs="Arial"/>
          <w:sz w:val="20"/>
          <w:szCs w:val="20"/>
          <w:lang w:eastAsia="en-GB"/>
        </w:rPr>
        <w:t>.</w:t>
      </w:r>
    </w:p>
    <w:p w14:paraId="4372E353" w14:textId="77777777" w:rsidR="00E81CC6" w:rsidRPr="0002765E" w:rsidRDefault="00E81CC6" w:rsidP="00E81CC6">
      <w:pPr>
        <w:spacing w:after="120" w:line="240" w:lineRule="auto"/>
        <w:jc w:val="both"/>
        <w:rPr>
          <w:rFonts w:ascii="Arial" w:eastAsia="Times New Roman" w:hAnsi="Arial" w:cs="Arial"/>
          <w:sz w:val="20"/>
          <w:szCs w:val="20"/>
          <w:lang w:eastAsia="en-GB"/>
        </w:rPr>
      </w:pPr>
      <w:r w:rsidRPr="0002765E">
        <w:rPr>
          <w:rFonts w:ascii="Arial" w:eastAsia="Times New Roman" w:hAnsi="Arial" w:cs="Arial"/>
          <w:sz w:val="20"/>
          <w:szCs w:val="20"/>
          <w:lang w:eastAsia="en-GB"/>
        </w:rPr>
        <w:t xml:space="preserve">In this context, ‘Investigators’ means anyone who is or would be responsible for the design, conduct, or reporting of the application/project </w:t>
      </w:r>
      <w:proofErr w:type="gramStart"/>
      <w:r w:rsidRPr="0002765E">
        <w:rPr>
          <w:rFonts w:ascii="Arial" w:eastAsia="Times New Roman" w:hAnsi="Arial" w:cs="Arial"/>
          <w:sz w:val="20"/>
          <w:szCs w:val="20"/>
          <w:lang w:eastAsia="en-GB"/>
        </w:rPr>
        <w:t>e.g.</w:t>
      </w:r>
      <w:proofErr w:type="gramEnd"/>
      <w:r w:rsidRPr="0002765E">
        <w:rPr>
          <w:rFonts w:ascii="Arial" w:eastAsia="Times New Roman" w:hAnsi="Arial" w:cs="Arial"/>
          <w:sz w:val="20"/>
          <w:szCs w:val="20"/>
          <w:lang w:eastAsia="en-GB"/>
        </w:rPr>
        <w:t xml:space="preserve"> Principal Investigators (PIs) and Co-Investigators (Co-Is), as well as any other similarly responsible individuals, including honorary staff, students, technicians, external collaborators or consultants.  It is the role of the individual and the degree of independence with which that individual works, rather than their title, that determines whether they fall within the definition of an ‘Investigator’. </w:t>
      </w:r>
    </w:p>
    <w:p w14:paraId="2987B574" w14:textId="63DB1B15" w:rsidR="00E81CC6" w:rsidRPr="0002765E" w:rsidRDefault="00E81CC6" w:rsidP="00E81CC6">
      <w:pPr>
        <w:spacing w:line="240" w:lineRule="auto"/>
        <w:jc w:val="both"/>
        <w:rPr>
          <w:rFonts w:ascii="Arial" w:eastAsia="Times New Roman" w:hAnsi="Arial" w:cs="Arial"/>
          <w:sz w:val="20"/>
          <w:szCs w:val="20"/>
          <w:lang w:eastAsia="en-GB"/>
        </w:rPr>
      </w:pPr>
      <w:r w:rsidRPr="0002765E">
        <w:rPr>
          <w:rFonts w:ascii="Arial" w:eastAsia="Times New Roman" w:hAnsi="Arial" w:cs="Arial"/>
          <w:sz w:val="20"/>
          <w:szCs w:val="20"/>
          <w:lang w:eastAsia="en-GB"/>
        </w:rPr>
        <w:t>All Investigators must familiarise themselves with the FCOI Policy</w:t>
      </w:r>
      <w:r w:rsidRPr="0002765E">
        <w:t xml:space="preserve"> and </w:t>
      </w:r>
      <w:r w:rsidRPr="0002765E">
        <w:rPr>
          <w:rFonts w:ascii="Arial" w:eastAsia="Times New Roman" w:hAnsi="Arial" w:cs="Arial"/>
          <w:sz w:val="20"/>
          <w:szCs w:val="20"/>
          <w:lang w:eastAsia="en-GB"/>
        </w:rPr>
        <w:t xml:space="preserve">make the declarations below and sign and return this form to </w:t>
      </w:r>
      <w:r w:rsidR="00827679">
        <w:rPr>
          <w:rFonts w:ascii="Arial" w:eastAsia="Times New Roman" w:hAnsi="Arial" w:cs="Arial"/>
          <w:sz w:val="20"/>
          <w:szCs w:val="20"/>
          <w:lang w:eastAsia="en-GB"/>
        </w:rPr>
        <w:t xml:space="preserve">Research and Innovation Services </w:t>
      </w:r>
      <w:hyperlink r:id="rId9" w:history="1">
        <w:r w:rsidRPr="0002765E">
          <w:rPr>
            <w:rStyle w:val="Hyperlink"/>
            <w:rFonts w:ascii="Arial" w:hAnsi="Arial" w:cs="Arial"/>
            <w:color w:val="auto"/>
            <w:sz w:val="20"/>
            <w:szCs w:val="20"/>
          </w:rPr>
          <w:t>(</w:t>
        </w:r>
      </w:hyperlink>
      <w:r w:rsidR="00827679">
        <w:rPr>
          <w:rStyle w:val="Hyperlink"/>
          <w:rFonts w:ascii="Arial" w:hAnsi="Arial" w:cs="Arial"/>
          <w:color w:val="auto"/>
          <w:sz w:val="20"/>
          <w:szCs w:val="20"/>
        </w:rPr>
        <w:t>researchintegrity</w:t>
      </w:r>
      <w:r w:rsidRPr="0002765E">
        <w:rPr>
          <w:rStyle w:val="Hyperlink"/>
          <w:rFonts w:ascii="Arial" w:hAnsi="Arial" w:cs="Arial"/>
          <w:color w:val="auto"/>
          <w:sz w:val="20"/>
          <w:szCs w:val="20"/>
        </w:rPr>
        <w:t>@st-andrews.ac.uk</w:t>
      </w:r>
      <w:r w:rsidRPr="0002765E">
        <w:rPr>
          <w:rFonts w:ascii="Arial" w:eastAsia="Times New Roman" w:hAnsi="Arial" w:cs="Arial"/>
          <w:sz w:val="20"/>
          <w:szCs w:val="20"/>
          <w:lang w:eastAsia="en-GB"/>
        </w:rPr>
        <w:t xml:space="preserve">) </w:t>
      </w:r>
      <w:r w:rsidRPr="0002765E">
        <w:rPr>
          <w:rFonts w:ascii="Arial" w:eastAsia="Times New Roman" w:hAnsi="Arial" w:cs="Arial"/>
          <w:b/>
          <w:sz w:val="20"/>
          <w:szCs w:val="20"/>
          <w:lang w:eastAsia="en-GB"/>
        </w:rPr>
        <w:t>before</w:t>
      </w:r>
      <w:r w:rsidRPr="0002765E">
        <w:rPr>
          <w:rFonts w:ascii="Arial" w:eastAsia="Times New Roman" w:hAnsi="Arial" w:cs="Arial"/>
          <w:sz w:val="20"/>
          <w:szCs w:val="20"/>
          <w:lang w:eastAsia="en-GB"/>
        </w:rPr>
        <w:t xml:space="preserve"> an application may be submitted (this form may be signed and e-mailed as a pdf).  Where an application has more than one Investigator, they may make their declarations collectively on one form or on separate forms. The University will not authorise any application until all Investigators have completed a declaration and taken any necessary action.</w:t>
      </w:r>
    </w:p>
    <w:p w14:paraId="5648F5DC" w14:textId="77777777" w:rsidR="00E81CC6" w:rsidRPr="0002765E" w:rsidRDefault="00E81CC6" w:rsidP="00E81CC6">
      <w:pPr>
        <w:spacing w:line="240" w:lineRule="auto"/>
        <w:jc w:val="both"/>
        <w:rPr>
          <w:rFonts w:ascii="Arial" w:hAnsi="Arial" w:cs="Arial"/>
          <w:b/>
          <w:sz w:val="24"/>
          <w:szCs w:val="24"/>
        </w:rPr>
      </w:pPr>
      <w:r w:rsidRPr="0002765E">
        <w:rPr>
          <w:rFonts w:ascii="Arial" w:hAnsi="Arial" w:cs="Arial"/>
          <w:b/>
          <w:sz w:val="24"/>
          <w:szCs w:val="24"/>
        </w:rPr>
        <w:t>PART I: PHS Pre-Submission Declaration Form - Investigators</w:t>
      </w:r>
    </w:p>
    <w:p w14:paraId="480CE724" w14:textId="77777777" w:rsidR="00E81CC6" w:rsidRPr="0002765E" w:rsidRDefault="00E81CC6" w:rsidP="00E81CC6">
      <w:pPr>
        <w:spacing w:after="120" w:line="240" w:lineRule="auto"/>
        <w:jc w:val="both"/>
        <w:rPr>
          <w:rFonts w:ascii="Arial" w:eastAsia="Times New Roman" w:hAnsi="Arial" w:cs="Arial"/>
          <w:b/>
          <w:sz w:val="20"/>
          <w:szCs w:val="20"/>
          <w:lang w:eastAsia="en-GB"/>
        </w:rPr>
      </w:pPr>
      <w:r w:rsidRPr="0002765E">
        <w:rPr>
          <w:rFonts w:ascii="Arial" w:hAnsi="Arial" w:cs="Arial"/>
          <w:b/>
          <w:sz w:val="20"/>
          <w:szCs w:val="20"/>
        </w:rPr>
        <w:t xml:space="preserve">Declaration by Investigators when submitting applications for funding by </w:t>
      </w:r>
      <w:r w:rsidRPr="0002765E">
        <w:rPr>
          <w:rFonts w:ascii="Arial" w:eastAsia="Times New Roman" w:hAnsi="Arial" w:cs="Arial"/>
          <w:b/>
          <w:sz w:val="20"/>
          <w:szCs w:val="20"/>
          <w:lang w:eastAsia="en-GB"/>
        </w:rPr>
        <w:t xml:space="preserve">US Department of Health &amp; Human Services organisations, such as the NIH, the National Cancer </w:t>
      </w:r>
      <w:proofErr w:type="gramStart"/>
      <w:r w:rsidRPr="0002765E">
        <w:rPr>
          <w:rFonts w:ascii="Arial" w:eastAsia="Times New Roman" w:hAnsi="Arial" w:cs="Arial"/>
          <w:b/>
          <w:sz w:val="20"/>
          <w:szCs w:val="20"/>
          <w:lang w:eastAsia="en-GB"/>
        </w:rPr>
        <w:t>Institute</w:t>
      </w:r>
      <w:proofErr w:type="gramEnd"/>
      <w:r w:rsidRPr="0002765E">
        <w:rPr>
          <w:rFonts w:ascii="Arial" w:eastAsia="Times New Roman" w:hAnsi="Arial" w:cs="Arial"/>
          <w:b/>
          <w:sz w:val="20"/>
          <w:szCs w:val="20"/>
          <w:lang w:eastAsia="en-GB"/>
        </w:rPr>
        <w:t xml:space="preserve"> and the National Institute of Allergy &amp; Infectious Diseases.  </w:t>
      </w:r>
      <w:r w:rsidRPr="0002765E">
        <w:rPr>
          <w:rFonts w:ascii="Arial" w:eastAsia="Times New Roman" w:hAnsi="Arial" w:cs="Arial"/>
          <w:sz w:val="20"/>
          <w:szCs w:val="20"/>
          <w:lang w:eastAsia="en-GB"/>
        </w:rPr>
        <w:t>This declaration is required for all applications, including those that are routed via other organisatio</w:t>
      </w:r>
      <w:r>
        <w:rPr>
          <w:rFonts w:ascii="Arial" w:eastAsia="Times New Roman" w:hAnsi="Arial" w:cs="Arial"/>
          <w:sz w:val="20"/>
          <w:szCs w:val="20"/>
          <w:lang w:eastAsia="en-GB"/>
        </w:rPr>
        <w:t xml:space="preserve">ns, </w:t>
      </w:r>
      <w:proofErr w:type="gramStart"/>
      <w:r>
        <w:rPr>
          <w:rFonts w:ascii="Arial" w:eastAsia="Times New Roman" w:hAnsi="Arial" w:cs="Arial"/>
          <w:sz w:val="20"/>
          <w:szCs w:val="20"/>
          <w:lang w:eastAsia="en-GB"/>
        </w:rPr>
        <w:t>e.g.</w:t>
      </w:r>
      <w:proofErr w:type="gramEnd"/>
      <w:r>
        <w:rPr>
          <w:rFonts w:ascii="Arial" w:eastAsia="Times New Roman" w:hAnsi="Arial" w:cs="Arial"/>
          <w:sz w:val="20"/>
          <w:szCs w:val="20"/>
          <w:lang w:eastAsia="en-GB"/>
        </w:rPr>
        <w:t xml:space="preserve"> universities in the US</w:t>
      </w:r>
      <w:r w:rsidRPr="0002765E">
        <w:rPr>
          <w:rFonts w:ascii="Arial" w:eastAsia="Times New Roman" w:hAnsi="Arial" w:cs="Arial"/>
          <w:sz w:val="20"/>
          <w:szCs w:val="20"/>
          <w:lang w:eastAsia="en-GB"/>
        </w:rPr>
        <w:t>.</w:t>
      </w:r>
    </w:p>
    <w:tbl>
      <w:tblPr>
        <w:tblStyle w:val="TableGrid"/>
        <w:tblW w:w="0" w:type="auto"/>
        <w:tblInd w:w="108" w:type="dxa"/>
        <w:tblLook w:val="04A0" w:firstRow="1" w:lastRow="0" w:firstColumn="1" w:lastColumn="0" w:noHBand="0" w:noVBand="1"/>
      </w:tblPr>
      <w:tblGrid>
        <w:gridCol w:w="3232"/>
        <w:gridCol w:w="6515"/>
      </w:tblGrid>
      <w:tr w:rsidR="00E81CC6" w:rsidRPr="0002765E" w14:paraId="1EE3E890" w14:textId="77777777" w:rsidTr="00D55D6B">
        <w:trPr>
          <w:trHeight w:val="556"/>
        </w:trPr>
        <w:tc>
          <w:tcPr>
            <w:tcW w:w="3240" w:type="dxa"/>
            <w:shd w:val="clear" w:color="auto" w:fill="000000" w:themeFill="text1"/>
          </w:tcPr>
          <w:p w14:paraId="320C3156" w14:textId="77777777" w:rsidR="00E81CC6" w:rsidRPr="0002765E" w:rsidRDefault="00E81CC6" w:rsidP="00D55D6B">
            <w:pPr>
              <w:rPr>
                <w:rFonts w:ascii="Arial" w:eastAsia="Times New Roman" w:hAnsi="Arial" w:cs="Arial"/>
                <w:b/>
                <w:sz w:val="20"/>
                <w:szCs w:val="20"/>
                <w:lang w:eastAsia="en-GB"/>
              </w:rPr>
            </w:pPr>
            <w:r w:rsidRPr="0002765E">
              <w:rPr>
                <w:rFonts w:ascii="Arial" w:eastAsia="Times New Roman" w:hAnsi="Arial" w:cs="Arial"/>
                <w:b/>
                <w:sz w:val="20"/>
                <w:szCs w:val="20"/>
                <w:lang w:eastAsia="en-GB"/>
              </w:rPr>
              <w:t>Information required</w:t>
            </w:r>
          </w:p>
        </w:tc>
        <w:tc>
          <w:tcPr>
            <w:tcW w:w="6541" w:type="dxa"/>
            <w:shd w:val="clear" w:color="auto" w:fill="000000" w:themeFill="text1"/>
          </w:tcPr>
          <w:p w14:paraId="18CD813E" w14:textId="77777777" w:rsidR="00E81CC6" w:rsidRPr="0002765E" w:rsidRDefault="00E81CC6" w:rsidP="00D55D6B">
            <w:pPr>
              <w:rPr>
                <w:rFonts w:ascii="Arial" w:eastAsia="Times New Roman" w:hAnsi="Arial" w:cs="Arial"/>
                <w:b/>
                <w:sz w:val="20"/>
                <w:szCs w:val="20"/>
                <w:lang w:eastAsia="en-GB"/>
              </w:rPr>
            </w:pPr>
            <w:r w:rsidRPr="0002765E">
              <w:rPr>
                <w:rFonts w:ascii="Arial" w:eastAsia="Times New Roman" w:hAnsi="Arial" w:cs="Arial"/>
                <w:b/>
                <w:sz w:val="20"/>
                <w:szCs w:val="20"/>
                <w:lang w:eastAsia="en-GB"/>
              </w:rPr>
              <w:t>Project Details</w:t>
            </w:r>
          </w:p>
        </w:tc>
      </w:tr>
      <w:tr w:rsidR="00E81CC6" w:rsidRPr="0002765E" w14:paraId="49AD374D" w14:textId="77777777" w:rsidTr="00D55D6B">
        <w:trPr>
          <w:trHeight w:val="556"/>
        </w:trPr>
        <w:tc>
          <w:tcPr>
            <w:tcW w:w="3240" w:type="dxa"/>
          </w:tcPr>
          <w:p w14:paraId="285DA944" w14:textId="77777777" w:rsidR="00E81CC6" w:rsidRPr="0002765E" w:rsidRDefault="00E81CC6" w:rsidP="00D55D6B">
            <w:pPr>
              <w:spacing w:before="240"/>
              <w:rPr>
                <w:rFonts w:ascii="Arial" w:eastAsia="Times New Roman" w:hAnsi="Arial" w:cs="Arial"/>
                <w:sz w:val="18"/>
                <w:szCs w:val="18"/>
                <w:lang w:eastAsia="en-GB"/>
              </w:rPr>
            </w:pPr>
            <w:r w:rsidRPr="0002765E">
              <w:rPr>
                <w:rFonts w:ascii="Arial" w:eastAsia="Times New Roman" w:hAnsi="Arial" w:cs="Arial"/>
                <w:sz w:val="18"/>
                <w:szCs w:val="18"/>
                <w:lang w:eastAsia="en-GB"/>
              </w:rPr>
              <w:t>Title of project</w:t>
            </w:r>
          </w:p>
        </w:tc>
        <w:tc>
          <w:tcPr>
            <w:tcW w:w="6541" w:type="dxa"/>
          </w:tcPr>
          <w:p w14:paraId="2C335E16" w14:textId="77777777" w:rsidR="00E81CC6" w:rsidRPr="0002765E" w:rsidRDefault="00E81CC6" w:rsidP="00D55D6B">
            <w:pPr>
              <w:spacing w:before="240"/>
              <w:rPr>
                <w:rFonts w:ascii="Arial" w:eastAsia="Times New Roman" w:hAnsi="Arial" w:cs="Arial"/>
                <w:sz w:val="20"/>
                <w:szCs w:val="20"/>
                <w:lang w:eastAsia="en-GB"/>
              </w:rPr>
            </w:pPr>
          </w:p>
        </w:tc>
      </w:tr>
      <w:tr w:rsidR="00E81CC6" w:rsidRPr="0002765E" w14:paraId="1EAF4734" w14:textId="77777777" w:rsidTr="00D55D6B">
        <w:trPr>
          <w:trHeight w:val="556"/>
        </w:trPr>
        <w:tc>
          <w:tcPr>
            <w:tcW w:w="3240" w:type="dxa"/>
          </w:tcPr>
          <w:p w14:paraId="152F5F7D" w14:textId="77777777" w:rsidR="00E81CC6" w:rsidRPr="0002765E" w:rsidRDefault="00E81CC6" w:rsidP="00D55D6B">
            <w:pPr>
              <w:spacing w:before="240"/>
              <w:rPr>
                <w:rFonts w:ascii="Arial" w:eastAsia="Times New Roman" w:hAnsi="Arial" w:cs="Arial"/>
                <w:sz w:val="18"/>
                <w:szCs w:val="18"/>
                <w:lang w:eastAsia="en-GB"/>
              </w:rPr>
            </w:pPr>
            <w:r w:rsidRPr="0002765E">
              <w:rPr>
                <w:rFonts w:ascii="Arial" w:eastAsia="Times New Roman" w:hAnsi="Arial" w:cs="Arial"/>
                <w:sz w:val="18"/>
                <w:szCs w:val="18"/>
                <w:lang w:eastAsia="en-GB"/>
              </w:rPr>
              <w:t>Funding organisation (</w:t>
            </w:r>
            <w:proofErr w:type="gramStart"/>
            <w:r w:rsidRPr="0002765E">
              <w:rPr>
                <w:rFonts w:ascii="Arial" w:eastAsia="Times New Roman" w:hAnsi="Arial" w:cs="Arial"/>
                <w:sz w:val="18"/>
                <w:szCs w:val="18"/>
                <w:lang w:eastAsia="en-GB"/>
              </w:rPr>
              <w:t>e.g.</w:t>
            </w:r>
            <w:proofErr w:type="gramEnd"/>
            <w:r w:rsidRPr="0002765E">
              <w:rPr>
                <w:rFonts w:ascii="Arial" w:eastAsia="Times New Roman" w:hAnsi="Arial" w:cs="Arial"/>
                <w:sz w:val="18"/>
                <w:szCs w:val="18"/>
                <w:lang w:eastAsia="en-GB"/>
              </w:rPr>
              <w:t xml:space="preserve"> NIH)</w:t>
            </w:r>
          </w:p>
        </w:tc>
        <w:tc>
          <w:tcPr>
            <w:tcW w:w="6541" w:type="dxa"/>
          </w:tcPr>
          <w:p w14:paraId="556F0212" w14:textId="77777777" w:rsidR="00E81CC6" w:rsidRPr="0002765E" w:rsidRDefault="00E81CC6" w:rsidP="00D55D6B">
            <w:pPr>
              <w:spacing w:before="240"/>
              <w:rPr>
                <w:rFonts w:ascii="Arial" w:eastAsia="Times New Roman" w:hAnsi="Arial" w:cs="Arial"/>
                <w:sz w:val="20"/>
                <w:szCs w:val="20"/>
                <w:lang w:eastAsia="en-GB"/>
              </w:rPr>
            </w:pPr>
          </w:p>
        </w:tc>
      </w:tr>
      <w:tr w:rsidR="00E81CC6" w:rsidRPr="0002765E" w14:paraId="10CFD5BA" w14:textId="77777777" w:rsidTr="00D55D6B">
        <w:trPr>
          <w:trHeight w:val="556"/>
        </w:trPr>
        <w:tc>
          <w:tcPr>
            <w:tcW w:w="3240" w:type="dxa"/>
          </w:tcPr>
          <w:p w14:paraId="454B677D" w14:textId="77777777" w:rsidR="00E81CC6" w:rsidRPr="0002765E" w:rsidRDefault="00E81CC6" w:rsidP="00D55D6B">
            <w:pPr>
              <w:spacing w:before="240"/>
              <w:rPr>
                <w:rFonts w:ascii="Arial" w:eastAsia="Times New Roman" w:hAnsi="Arial" w:cs="Arial"/>
                <w:sz w:val="18"/>
                <w:szCs w:val="18"/>
                <w:lang w:eastAsia="en-GB"/>
              </w:rPr>
            </w:pPr>
            <w:r w:rsidRPr="0002765E">
              <w:rPr>
                <w:rFonts w:ascii="Arial" w:eastAsia="Times New Roman" w:hAnsi="Arial" w:cs="Arial"/>
                <w:sz w:val="18"/>
                <w:szCs w:val="18"/>
                <w:lang w:eastAsia="en-GB"/>
              </w:rPr>
              <w:t>Name of lead organisation, where applicable</w:t>
            </w:r>
          </w:p>
        </w:tc>
        <w:tc>
          <w:tcPr>
            <w:tcW w:w="6541" w:type="dxa"/>
          </w:tcPr>
          <w:p w14:paraId="78CDF8D4" w14:textId="77777777" w:rsidR="00E81CC6" w:rsidRPr="0002765E" w:rsidRDefault="00E81CC6" w:rsidP="00D55D6B">
            <w:pPr>
              <w:spacing w:before="240"/>
              <w:rPr>
                <w:rFonts w:ascii="Arial" w:eastAsia="Times New Roman" w:hAnsi="Arial" w:cs="Arial"/>
                <w:sz w:val="20"/>
                <w:szCs w:val="20"/>
                <w:lang w:eastAsia="en-GB"/>
              </w:rPr>
            </w:pPr>
          </w:p>
        </w:tc>
      </w:tr>
      <w:tr w:rsidR="00E81CC6" w:rsidRPr="0002765E" w14:paraId="28AF634F" w14:textId="77777777" w:rsidTr="00D55D6B">
        <w:trPr>
          <w:trHeight w:val="556"/>
        </w:trPr>
        <w:tc>
          <w:tcPr>
            <w:tcW w:w="3240" w:type="dxa"/>
          </w:tcPr>
          <w:p w14:paraId="10470C07" w14:textId="77777777" w:rsidR="00E81CC6" w:rsidRPr="0002765E" w:rsidRDefault="00E81CC6" w:rsidP="00D55D6B">
            <w:pPr>
              <w:spacing w:before="240"/>
              <w:rPr>
                <w:rFonts w:ascii="Arial" w:eastAsia="Times New Roman" w:hAnsi="Arial" w:cs="Arial"/>
                <w:sz w:val="18"/>
                <w:szCs w:val="18"/>
                <w:lang w:eastAsia="en-GB"/>
              </w:rPr>
            </w:pPr>
            <w:r w:rsidRPr="0002765E">
              <w:rPr>
                <w:rFonts w:ascii="Arial" w:eastAsia="Times New Roman" w:hAnsi="Arial" w:cs="Arial"/>
                <w:sz w:val="18"/>
                <w:szCs w:val="18"/>
                <w:lang w:eastAsia="en-GB"/>
              </w:rPr>
              <w:t xml:space="preserve">Details of any external collaborators, including subcontractors, consultants </w:t>
            </w:r>
          </w:p>
        </w:tc>
        <w:tc>
          <w:tcPr>
            <w:tcW w:w="6541" w:type="dxa"/>
          </w:tcPr>
          <w:p w14:paraId="10A518A6" w14:textId="77777777" w:rsidR="00E81CC6" w:rsidRPr="0002765E" w:rsidRDefault="00E81CC6" w:rsidP="00D55D6B">
            <w:pPr>
              <w:spacing w:before="240"/>
              <w:rPr>
                <w:rFonts w:ascii="Arial" w:eastAsia="Times New Roman" w:hAnsi="Arial" w:cs="Arial"/>
                <w:sz w:val="20"/>
                <w:szCs w:val="20"/>
                <w:lang w:eastAsia="en-GB"/>
              </w:rPr>
            </w:pPr>
          </w:p>
        </w:tc>
      </w:tr>
    </w:tbl>
    <w:p w14:paraId="6B81A0B8" w14:textId="77777777" w:rsidR="00E81CC6" w:rsidRPr="0002765E" w:rsidRDefault="00E81CC6" w:rsidP="00E81CC6">
      <w:pPr>
        <w:spacing w:before="240" w:after="120" w:line="240" w:lineRule="auto"/>
        <w:rPr>
          <w:rFonts w:ascii="Arial" w:eastAsia="Times New Roman" w:hAnsi="Arial" w:cs="Arial"/>
          <w:b/>
          <w:sz w:val="20"/>
          <w:szCs w:val="20"/>
          <w:u w:val="single"/>
          <w:lang w:eastAsia="en-GB"/>
        </w:rPr>
      </w:pPr>
      <w:r w:rsidRPr="0002765E">
        <w:rPr>
          <w:rFonts w:ascii="Arial" w:eastAsia="Times New Roman" w:hAnsi="Arial" w:cs="Arial"/>
          <w:b/>
          <w:sz w:val="20"/>
          <w:szCs w:val="20"/>
          <w:u w:val="single"/>
          <w:lang w:eastAsia="en-GB"/>
        </w:rPr>
        <w:t>Declaration by Investigator/s</w:t>
      </w:r>
    </w:p>
    <w:p w14:paraId="66FF9692" w14:textId="77777777" w:rsidR="00E81CC6" w:rsidRPr="0002765E" w:rsidRDefault="00E81CC6" w:rsidP="00E81CC6">
      <w:pPr>
        <w:spacing w:after="120" w:line="240" w:lineRule="auto"/>
        <w:rPr>
          <w:rFonts w:ascii="Arial" w:eastAsia="Times New Roman" w:hAnsi="Arial" w:cs="Arial"/>
          <w:sz w:val="20"/>
          <w:szCs w:val="20"/>
          <w:lang w:eastAsia="en-GB"/>
        </w:rPr>
      </w:pPr>
      <w:r w:rsidRPr="0002765E">
        <w:rPr>
          <w:rFonts w:ascii="Arial" w:eastAsia="Times New Roman" w:hAnsi="Arial" w:cs="Arial"/>
          <w:sz w:val="20"/>
          <w:szCs w:val="20"/>
          <w:lang w:eastAsia="en-GB"/>
        </w:rPr>
        <w:t>I/we have read and understood the responsibilities and requirements for Investigators regarding FCOIs and SFIs and agree to abide by them should the application be successful.</w:t>
      </w:r>
    </w:p>
    <w:p w14:paraId="7640563F" w14:textId="77777777" w:rsidR="00E81CC6" w:rsidRPr="0002765E" w:rsidRDefault="00E81CC6" w:rsidP="00E81CC6">
      <w:pPr>
        <w:spacing w:after="120" w:line="240" w:lineRule="auto"/>
        <w:rPr>
          <w:rFonts w:ascii="Arial" w:eastAsia="Times New Roman" w:hAnsi="Arial" w:cs="Arial"/>
          <w:sz w:val="20"/>
          <w:szCs w:val="20"/>
          <w:lang w:eastAsia="en-GB"/>
        </w:rPr>
      </w:pPr>
      <w:r w:rsidRPr="0002765E">
        <w:rPr>
          <w:rFonts w:ascii="Arial" w:eastAsia="Times New Roman" w:hAnsi="Arial" w:cs="Arial"/>
          <w:sz w:val="20"/>
          <w:szCs w:val="20"/>
          <w:lang w:eastAsia="en-GB"/>
        </w:rPr>
        <w:t>I/we have (each) completed the NIH online tutorial.</w:t>
      </w:r>
    </w:p>
    <w:p w14:paraId="1D39AEB8" w14:textId="77777777" w:rsidR="00E81CC6" w:rsidRPr="0002765E" w:rsidRDefault="00E81CC6" w:rsidP="00E81CC6">
      <w:pPr>
        <w:spacing w:after="120" w:line="240" w:lineRule="auto"/>
        <w:rPr>
          <w:rFonts w:ascii="Arial" w:eastAsia="Times New Roman" w:hAnsi="Arial" w:cs="Arial"/>
          <w:sz w:val="20"/>
          <w:szCs w:val="20"/>
          <w:lang w:eastAsia="en-GB"/>
        </w:rPr>
      </w:pPr>
      <w:r w:rsidRPr="0002765E">
        <w:rPr>
          <w:rFonts w:ascii="Arial" w:eastAsia="Times New Roman" w:hAnsi="Arial" w:cs="Arial"/>
          <w:sz w:val="20"/>
          <w:szCs w:val="20"/>
          <w:lang w:eastAsia="en-GB"/>
        </w:rPr>
        <w:t>I/we have (each) completed an SFI disclosure form (PART II) and submitted it in line with University requirements.</w:t>
      </w:r>
    </w:p>
    <w:p w14:paraId="48F077D3" w14:textId="77777777" w:rsidR="00E81CC6" w:rsidRPr="0002765E" w:rsidRDefault="00E81CC6" w:rsidP="00E81CC6">
      <w:pPr>
        <w:spacing w:after="120" w:line="240" w:lineRule="auto"/>
        <w:rPr>
          <w:rFonts w:ascii="Arial" w:eastAsia="Times New Roman" w:hAnsi="Arial" w:cs="Arial"/>
          <w:b/>
          <w:sz w:val="20"/>
          <w:szCs w:val="20"/>
          <w:lang w:eastAsia="en-GB"/>
        </w:rPr>
      </w:pPr>
      <w:r w:rsidRPr="0002765E">
        <w:rPr>
          <w:rFonts w:ascii="Arial" w:hAnsi="Arial" w:cs="Arial"/>
          <w:b/>
          <w:sz w:val="20"/>
          <w:szCs w:val="20"/>
        </w:rPr>
        <w:t xml:space="preserve">Declaration made by ................................................................ (Print </w:t>
      </w:r>
      <w:proofErr w:type="gramStart"/>
      <w:r w:rsidRPr="0002765E">
        <w:rPr>
          <w:rFonts w:ascii="Arial" w:hAnsi="Arial" w:cs="Arial"/>
          <w:b/>
          <w:sz w:val="20"/>
          <w:szCs w:val="20"/>
        </w:rPr>
        <w:t xml:space="preserve">Name)   </w:t>
      </w:r>
      <w:proofErr w:type="gramEnd"/>
      <w:r w:rsidRPr="0002765E">
        <w:rPr>
          <w:rFonts w:ascii="Arial" w:hAnsi="Arial" w:cs="Arial"/>
          <w:b/>
          <w:sz w:val="20"/>
          <w:szCs w:val="20"/>
        </w:rPr>
        <w:t xml:space="preserve">  </w:t>
      </w:r>
      <w:r w:rsidRPr="0002765E">
        <w:rPr>
          <w:rFonts w:ascii="Arial" w:hAnsi="Arial" w:cs="Arial"/>
          <w:b/>
          <w:sz w:val="20"/>
          <w:szCs w:val="20"/>
        </w:rPr>
        <w:tab/>
        <w:t>Date  ..............................</w:t>
      </w:r>
    </w:p>
    <w:p w14:paraId="4C31AF38" w14:textId="77777777" w:rsidR="00045DAF" w:rsidRPr="0002765E" w:rsidRDefault="00045DAF" w:rsidP="00045DAF">
      <w:pPr>
        <w:spacing w:before="480" w:after="0" w:line="240" w:lineRule="auto"/>
        <w:rPr>
          <w:rFonts w:ascii="Arial" w:hAnsi="Arial" w:cs="Arial"/>
          <w:b/>
          <w:sz w:val="20"/>
          <w:szCs w:val="20"/>
        </w:rPr>
        <w:sectPr w:rsidR="00045DAF" w:rsidRPr="0002765E" w:rsidSect="00CB05D1">
          <w:headerReference w:type="default" r:id="rId10"/>
          <w:footerReference w:type="default" r:id="rId11"/>
          <w:pgSz w:w="11906" w:h="16838"/>
          <w:pgMar w:top="667" w:right="1077" w:bottom="1077" w:left="964" w:header="705" w:footer="709" w:gutter="0"/>
          <w:pgNumType w:start="1"/>
          <w:cols w:space="708"/>
          <w:docGrid w:linePitch="360"/>
        </w:sectPr>
      </w:pPr>
      <w:r w:rsidRPr="0002765E">
        <w:rPr>
          <w:rFonts w:ascii="Arial" w:hAnsi="Arial" w:cs="Arial"/>
          <w:b/>
          <w:sz w:val="20"/>
          <w:szCs w:val="20"/>
        </w:rPr>
        <w:t>Signature..........................................................</w:t>
      </w:r>
      <w:r w:rsidR="00CB05D1">
        <w:rPr>
          <w:rFonts w:ascii="Arial" w:hAnsi="Arial" w:cs="Arial"/>
          <w:b/>
          <w:sz w:val="20"/>
          <w:szCs w:val="20"/>
        </w:rPr>
        <w:t>..</w:t>
      </w:r>
    </w:p>
    <w:p w14:paraId="291BE1D2" w14:textId="77777777" w:rsidR="00B752FF" w:rsidRPr="00B752FF" w:rsidRDefault="006B39AE" w:rsidP="00B752FF">
      <w:pPr>
        <w:spacing w:line="240" w:lineRule="auto"/>
        <w:rPr>
          <w:rFonts w:ascii="Arial" w:hAnsi="Arial" w:cs="Arial"/>
          <w:b/>
          <w:sz w:val="24"/>
          <w:szCs w:val="24"/>
        </w:rPr>
      </w:pPr>
      <w:r w:rsidRPr="0002765E">
        <w:rPr>
          <w:rFonts w:ascii="Arial" w:hAnsi="Arial" w:cs="Arial"/>
          <w:b/>
          <w:sz w:val="24"/>
          <w:szCs w:val="24"/>
        </w:rPr>
        <w:lastRenderedPageBreak/>
        <w:t xml:space="preserve">PART II: </w:t>
      </w:r>
      <w:r w:rsidR="00B752FF" w:rsidRPr="00B752FF">
        <w:rPr>
          <w:rFonts w:ascii="Arial" w:hAnsi="Arial" w:cs="Arial"/>
          <w:b/>
          <w:sz w:val="24"/>
          <w:szCs w:val="24"/>
        </w:rPr>
        <w:t xml:space="preserve">St Andrews PHS Disclosure of Significant Financial Interests (SFI) form – Investigators </w:t>
      </w:r>
    </w:p>
    <w:p w14:paraId="2DB2ED0A" w14:textId="0BDD8E28" w:rsidR="00B752FF" w:rsidRPr="00B752FF" w:rsidRDefault="00B752FF" w:rsidP="00B752FF">
      <w:pPr>
        <w:spacing w:line="240" w:lineRule="auto"/>
        <w:rPr>
          <w:rFonts w:ascii="Arial" w:hAnsi="Arial" w:cs="Arial"/>
          <w:b/>
          <w:sz w:val="20"/>
          <w:szCs w:val="20"/>
        </w:rPr>
      </w:pPr>
      <w:r w:rsidRPr="00B752FF">
        <w:rPr>
          <w:rFonts w:ascii="Arial" w:hAnsi="Arial" w:cs="Arial"/>
          <w:sz w:val="20"/>
          <w:szCs w:val="20"/>
        </w:rPr>
        <w:t>(submit</w:t>
      </w:r>
      <w:r w:rsidRPr="00B752FF">
        <w:rPr>
          <w:rFonts w:ascii="Arial" w:hAnsi="Arial" w:cs="Arial"/>
          <w:b/>
          <w:sz w:val="20"/>
          <w:szCs w:val="20"/>
        </w:rPr>
        <w:t xml:space="preserve"> to </w:t>
      </w:r>
      <w:hyperlink r:id="rId12" w:history="1">
        <w:r w:rsidR="00827679" w:rsidRPr="00EA6906">
          <w:rPr>
            <w:rStyle w:val="Hyperlink"/>
          </w:rPr>
          <w:t>researchintegrity@st-andrews.ac.uk</w:t>
        </w:r>
      </w:hyperlink>
      <w:r w:rsidR="00827679">
        <w:t xml:space="preserve"> </w:t>
      </w:r>
      <w:r w:rsidRPr="00B752FF">
        <w:rPr>
          <w:rFonts w:ascii="Arial" w:hAnsi="Arial" w:cs="Arial"/>
          <w:sz w:val="20"/>
          <w:szCs w:val="20"/>
        </w:rPr>
        <w:t xml:space="preserve">at </w:t>
      </w:r>
      <w:r w:rsidRPr="00B752FF">
        <w:rPr>
          <w:rFonts w:ascii="Arial" w:hAnsi="Arial" w:cs="Arial"/>
          <w:b/>
          <w:sz w:val="20"/>
          <w:szCs w:val="20"/>
        </w:rPr>
        <w:t>application stage</w:t>
      </w:r>
      <w:r w:rsidRPr="00B752FF">
        <w:rPr>
          <w:rFonts w:ascii="Arial" w:hAnsi="Arial" w:cs="Arial"/>
          <w:sz w:val="20"/>
          <w:szCs w:val="20"/>
        </w:rPr>
        <w:t xml:space="preserve"> and </w:t>
      </w:r>
      <w:r w:rsidRPr="00B752FF">
        <w:rPr>
          <w:rFonts w:ascii="Arial" w:hAnsi="Arial" w:cs="Arial"/>
          <w:b/>
          <w:sz w:val="20"/>
          <w:szCs w:val="20"/>
        </w:rPr>
        <w:t>annually</w:t>
      </w:r>
      <w:r w:rsidRPr="00B752FF">
        <w:rPr>
          <w:rFonts w:ascii="Arial" w:hAnsi="Arial" w:cs="Arial"/>
          <w:sz w:val="20"/>
          <w:szCs w:val="20"/>
        </w:rPr>
        <w:t xml:space="preserve"> on 1</w:t>
      </w:r>
      <w:r w:rsidRPr="00B752FF">
        <w:rPr>
          <w:rFonts w:ascii="Arial" w:hAnsi="Arial" w:cs="Arial"/>
          <w:sz w:val="20"/>
          <w:szCs w:val="20"/>
          <w:vertAlign w:val="superscript"/>
        </w:rPr>
        <w:t>st</w:t>
      </w:r>
      <w:r w:rsidRPr="00B752FF">
        <w:rPr>
          <w:rFonts w:ascii="Arial" w:hAnsi="Arial" w:cs="Arial"/>
          <w:sz w:val="20"/>
          <w:szCs w:val="20"/>
        </w:rPr>
        <w:t xml:space="preserve"> August for the duration of the project</w:t>
      </w:r>
      <w:r w:rsidRPr="00B752FF">
        <w:rPr>
          <w:rFonts w:ascii="Arial" w:hAnsi="Arial" w:cs="Arial"/>
          <w:b/>
          <w:sz w:val="20"/>
          <w:szCs w:val="20"/>
        </w:rPr>
        <w:t>)</w:t>
      </w:r>
    </w:p>
    <w:tbl>
      <w:tblPr>
        <w:tblStyle w:val="TableGrid1"/>
        <w:tblW w:w="14283" w:type="dxa"/>
        <w:tblLook w:val="0620" w:firstRow="1" w:lastRow="0" w:firstColumn="0" w:lastColumn="0" w:noHBand="1" w:noVBand="1"/>
      </w:tblPr>
      <w:tblGrid>
        <w:gridCol w:w="7054"/>
        <w:gridCol w:w="7229"/>
      </w:tblGrid>
      <w:tr w:rsidR="00B752FF" w:rsidRPr="00B752FF" w14:paraId="460EC2FC" w14:textId="77777777" w:rsidTr="00D55D6B">
        <w:tc>
          <w:tcPr>
            <w:tcW w:w="7054" w:type="dxa"/>
            <w:shd w:val="clear" w:color="auto" w:fill="000000" w:themeFill="text1"/>
          </w:tcPr>
          <w:p w14:paraId="443C5181" w14:textId="77777777" w:rsidR="00B752FF" w:rsidRPr="00B752FF" w:rsidRDefault="00B752FF" w:rsidP="00B752FF">
            <w:pPr>
              <w:spacing w:after="160" w:line="259" w:lineRule="auto"/>
              <w:rPr>
                <w:rFonts w:ascii="Arial" w:hAnsi="Arial" w:cs="Arial"/>
                <w:b/>
              </w:rPr>
            </w:pPr>
            <w:r w:rsidRPr="00B752FF">
              <w:rPr>
                <w:rFonts w:ascii="Arial" w:hAnsi="Arial" w:cs="Arial"/>
                <w:b/>
              </w:rPr>
              <w:t>Information required</w:t>
            </w:r>
          </w:p>
        </w:tc>
        <w:tc>
          <w:tcPr>
            <w:tcW w:w="7229" w:type="dxa"/>
            <w:shd w:val="clear" w:color="auto" w:fill="000000" w:themeFill="text1"/>
          </w:tcPr>
          <w:p w14:paraId="590F9688" w14:textId="77777777" w:rsidR="00B752FF" w:rsidRPr="00B752FF" w:rsidRDefault="00B752FF" w:rsidP="00B752FF">
            <w:pPr>
              <w:spacing w:after="160" w:line="259" w:lineRule="auto"/>
              <w:rPr>
                <w:rFonts w:ascii="Arial" w:hAnsi="Arial" w:cs="Arial"/>
                <w:b/>
              </w:rPr>
            </w:pPr>
          </w:p>
        </w:tc>
      </w:tr>
      <w:tr w:rsidR="00B752FF" w:rsidRPr="00B752FF" w14:paraId="04DDCC32" w14:textId="77777777" w:rsidTr="00D55D6B">
        <w:trPr>
          <w:trHeight w:val="510"/>
        </w:trPr>
        <w:tc>
          <w:tcPr>
            <w:tcW w:w="7054" w:type="dxa"/>
          </w:tcPr>
          <w:p w14:paraId="3F5B26BF"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Project Title</w:t>
            </w:r>
          </w:p>
        </w:tc>
        <w:tc>
          <w:tcPr>
            <w:tcW w:w="7229" w:type="dxa"/>
          </w:tcPr>
          <w:p w14:paraId="26EA4820" w14:textId="77777777" w:rsidR="00B752FF" w:rsidRPr="00B752FF" w:rsidRDefault="00B752FF" w:rsidP="00B752FF">
            <w:pPr>
              <w:spacing w:before="240" w:after="160" w:line="259" w:lineRule="auto"/>
              <w:rPr>
                <w:rFonts w:ascii="Arial" w:hAnsi="Arial" w:cs="Arial"/>
              </w:rPr>
            </w:pPr>
          </w:p>
        </w:tc>
      </w:tr>
      <w:tr w:rsidR="00B752FF" w:rsidRPr="00B752FF" w14:paraId="6C0AE37A" w14:textId="77777777" w:rsidTr="00D55D6B">
        <w:trPr>
          <w:trHeight w:val="510"/>
        </w:trPr>
        <w:tc>
          <w:tcPr>
            <w:tcW w:w="7054" w:type="dxa"/>
          </w:tcPr>
          <w:p w14:paraId="4BEF421A"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Investigator’s name and role within the project</w:t>
            </w:r>
          </w:p>
        </w:tc>
        <w:tc>
          <w:tcPr>
            <w:tcW w:w="7229" w:type="dxa"/>
          </w:tcPr>
          <w:p w14:paraId="34C7B22B" w14:textId="77777777" w:rsidR="00B752FF" w:rsidRPr="00B752FF" w:rsidRDefault="00B752FF" w:rsidP="00B752FF">
            <w:pPr>
              <w:spacing w:before="240" w:after="160" w:line="259" w:lineRule="auto"/>
              <w:rPr>
                <w:rFonts w:ascii="Arial" w:hAnsi="Arial" w:cs="Arial"/>
              </w:rPr>
            </w:pPr>
          </w:p>
        </w:tc>
      </w:tr>
      <w:tr w:rsidR="00B752FF" w:rsidRPr="00B752FF" w14:paraId="42E4C60F" w14:textId="77777777" w:rsidTr="00D55D6B">
        <w:trPr>
          <w:trHeight w:val="603"/>
        </w:trPr>
        <w:tc>
          <w:tcPr>
            <w:tcW w:w="7054" w:type="dxa"/>
          </w:tcPr>
          <w:p w14:paraId="78C5A093"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Principal Investigator/s and Lead Institution on Grant</w:t>
            </w:r>
          </w:p>
        </w:tc>
        <w:tc>
          <w:tcPr>
            <w:tcW w:w="7229" w:type="dxa"/>
          </w:tcPr>
          <w:p w14:paraId="50AE1EEA" w14:textId="77777777" w:rsidR="00B752FF" w:rsidRPr="00B752FF" w:rsidRDefault="00B752FF" w:rsidP="00B752FF">
            <w:pPr>
              <w:spacing w:before="240" w:after="160" w:line="259" w:lineRule="auto"/>
              <w:rPr>
                <w:rFonts w:ascii="Arial" w:hAnsi="Arial" w:cs="Arial"/>
              </w:rPr>
            </w:pPr>
          </w:p>
        </w:tc>
      </w:tr>
      <w:tr w:rsidR="00B752FF" w:rsidRPr="00B752FF" w14:paraId="5BBCBAA4" w14:textId="77777777" w:rsidTr="00D55D6B">
        <w:trPr>
          <w:trHeight w:val="510"/>
        </w:trPr>
        <w:tc>
          <w:tcPr>
            <w:tcW w:w="7054" w:type="dxa"/>
          </w:tcPr>
          <w:p w14:paraId="5D8EF920"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Project Title and grant reference</w:t>
            </w:r>
          </w:p>
        </w:tc>
        <w:tc>
          <w:tcPr>
            <w:tcW w:w="7229" w:type="dxa"/>
          </w:tcPr>
          <w:p w14:paraId="50F82BFF" w14:textId="77777777" w:rsidR="00B752FF" w:rsidRPr="00B752FF" w:rsidRDefault="00B752FF" w:rsidP="00B752FF">
            <w:pPr>
              <w:spacing w:before="240" w:after="160" w:line="259" w:lineRule="auto"/>
              <w:rPr>
                <w:rFonts w:ascii="Arial" w:hAnsi="Arial" w:cs="Arial"/>
              </w:rPr>
            </w:pPr>
          </w:p>
        </w:tc>
      </w:tr>
      <w:tr w:rsidR="00B752FF" w:rsidRPr="00B752FF" w14:paraId="4EECA758" w14:textId="77777777" w:rsidTr="00D55D6B">
        <w:trPr>
          <w:trHeight w:val="589"/>
        </w:trPr>
        <w:tc>
          <w:tcPr>
            <w:tcW w:w="7054" w:type="dxa"/>
          </w:tcPr>
          <w:p w14:paraId="7250F9B8" w14:textId="77777777" w:rsidR="00B752FF" w:rsidRPr="00B752FF" w:rsidRDefault="00B752FF" w:rsidP="00B752FF">
            <w:pPr>
              <w:spacing w:before="240" w:after="160" w:line="259" w:lineRule="auto"/>
              <w:rPr>
                <w:rFonts w:ascii="Arial" w:hAnsi="Arial" w:cs="Arial"/>
                <w:b/>
                <w:sz w:val="20"/>
                <w:szCs w:val="20"/>
              </w:rPr>
            </w:pPr>
            <w:r w:rsidRPr="00B752FF">
              <w:rPr>
                <w:rFonts w:ascii="Arial" w:hAnsi="Arial" w:cs="Arial"/>
                <w:b/>
                <w:sz w:val="20"/>
                <w:szCs w:val="20"/>
              </w:rPr>
              <w:t>Internal Grant Code</w:t>
            </w:r>
          </w:p>
        </w:tc>
        <w:tc>
          <w:tcPr>
            <w:tcW w:w="7229" w:type="dxa"/>
          </w:tcPr>
          <w:p w14:paraId="27890760" w14:textId="77777777" w:rsidR="00B752FF" w:rsidRPr="00B752FF" w:rsidRDefault="00B752FF" w:rsidP="00B752FF">
            <w:pPr>
              <w:spacing w:before="240" w:after="160" w:line="259" w:lineRule="auto"/>
              <w:rPr>
                <w:rFonts w:ascii="Arial" w:hAnsi="Arial" w:cs="Arial"/>
              </w:rPr>
            </w:pPr>
          </w:p>
        </w:tc>
      </w:tr>
      <w:tr w:rsidR="00B752FF" w:rsidRPr="00B752FF" w14:paraId="7BE1C293" w14:textId="77777777" w:rsidTr="00D55D6B">
        <w:trPr>
          <w:trHeight w:val="869"/>
        </w:trPr>
        <w:tc>
          <w:tcPr>
            <w:tcW w:w="7054" w:type="dxa"/>
          </w:tcPr>
          <w:p w14:paraId="67DCC105"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Name of the entity/</w:t>
            </w:r>
            <w:proofErr w:type="spellStart"/>
            <w:r w:rsidRPr="00B752FF">
              <w:rPr>
                <w:rFonts w:ascii="Arial" w:hAnsi="Arial" w:cs="Arial"/>
                <w:b/>
                <w:sz w:val="20"/>
                <w:szCs w:val="20"/>
              </w:rPr>
              <w:t>ies</w:t>
            </w:r>
            <w:proofErr w:type="spellEnd"/>
            <w:r w:rsidRPr="00B752FF">
              <w:rPr>
                <w:rFonts w:ascii="Arial" w:hAnsi="Arial" w:cs="Arial"/>
                <w:b/>
                <w:sz w:val="20"/>
                <w:szCs w:val="20"/>
              </w:rPr>
              <w:t xml:space="preserve"> with which the Named Investigator has an SFI. If none, enter ‘N/A’</w:t>
            </w:r>
          </w:p>
        </w:tc>
        <w:tc>
          <w:tcPr>
            <w:tcW w:w="7229" w:type="dxa"/>
          </w:tcPr>
          <w:p w14:paraId="1AE5C5CB" w14:textId="77777777" w:rsidR="00B752FF" w:rsidRPr="00B752FF" w:rsidRDefault="00B752FF" w:rsidP="00B752FF">
            <w:pPr>
              <w:spacing w:before="240" w:after="160" w:line="259" w:lineRule="auto"/>
              <w:rPr>
                <w:rFonts w:ascii="Arial" w:hAnsi="Arial" w:cs="Arial"/>
              </w:rPr>
            </w:pPr>
          </w:p>
        </w:tc>
      </w:tr>
      <w:tr w:rsidR="00B752FF" w:rsidRPr="00B752FF" w14:paraId="145F6A75" w14:textId="77777777" w:rsidTr="00D55D6B">
        <w:trPr>
          <w:trHeight w:val="841"/>
        </w:trPr>
        <w:tc>
          <w:tcPr>
            <w:tcW w:w="7054" w:type="dxa"/>
          </w:tcPr>
          <w:p w14:paraId="1EF28CB2" w14:textId="77777777" w:rsidR="00B752FF" w:rsidRPr="00B752FF" w:rsidRDefault="00B752FF" w:rsidP="00B752FF">
            <w:pPr>
              <w:spacing w:after="160" w:line="276" w:lineRule="auto"/>
              <w:rPr>
                <w:rFonts w:ascii="Arial" w:hAnsi="Arial" w:cs="Arial"/>
                <w:b/>
                <w:sz w:val="20"/>
                <w:szCs w:val="20"/>
              </w:rPr>
            </w:pPr>
            <w:r w:rsidRPr="00B752FF">
              <w:rPr>
                <w:rFonts w:ascii="Arial" w:hAnsi="Arial" w:cs="Arial"/>
                <w:b/>
                <w:sz w:val="20"/>
                <w:szCs w:val="20"/>
              </w:rPr>
              <w:t xml:space="preserve">Nature of any financial interest </w:t>
            </w:r>
            <w:r w:rsidRPr="00B752FF">
              <w:rPr>
                <w:rFonts w:ascii="Arial" w:hAnsi="Arial" w:cs="Arial"/>
                <w:sz w:val="16"/>
                <w:szCs w:val="16"/>
              </w:rPr>
              <w:t>(</w:t>
            </w:r>
            <w:proofErr w:type="gramStart"/>
            <w:r w:rsidRPr="00B752FF">
              <w:rPr>
                <w:rFonts w:ascii="Arial" w:hAnsi="Arial" w:cs="Arial"/>
                <w:sz w:val="16"/>
                <w:szCs w:val="16"/>
              </w:rPr>
              <w:t>e.g.</w:t>
            </w:r>
            <w:proofErr w:type="gramEnd"/>
            <w:r w:rsidRPr="00B752FF">
              <w:rPr>
                <w:rFonts w:ascii="Arial" w:hAnsi="Arial" w:cs="Arial"/>
                <w:sz w:val="16"/>
                <w:szCs w:val="16"/>
              </w:rPr>
              <w:t xml:space="preserve"> equity, consulting fee, travel reimbursement, honorarium)</w:t>
            </w:r>
          </w:p>
          <w:p w14:paraId="5A0C55EA" w14:textId="77777777" w:rsidR="00B752FF" w:rsidRPr="00B752FF" w:rsidRDefault="00B752FF" w:rsidP="00B752FF">
            <w:pPr>
              <w:spacing w:after="160" w:line="276" w:lineRule="auto"/>
              <w:rPr>
                <w:rFonts w:ascii="Arial" w:hAnsi="Arial" w:cs="Arial"/>
                <w:b/>
                <w:sz w:val="20"/>
                <w:szCs w:val="20"/>
              </w:rPr>
            </w:pPr>
            <w:r w:rsidRPr="00B752FF">
              <w:rPr>
                <w:rFonts w:ascii="Arial" w:hAnsi="Arial" w:cs="Arial"/>
                <w:sz w:val="16"/>
                <w:szCs w:val="16"/>
              </w:rPr>
              <w:t>For sponsored travel reimbursement, the minimum information to include is:</w:t>
            </w:r>
          </w:p>
          <w:p w14:paraId="2648D644" w14:textId="77777777" w:rsidR="00B752FF" w:rsidRPr="00B752FF" w:rsidRDefault="00B752FF" w:rsidP="00B752FF">
            <w:pPr>
              <w:numPr>
                <w:ilvl w:val="0"/>
                <w:numId w:val="33"/>
              </w:numPr>
              <w:spacing w:before="240" w:after="160" w:line="276" w:lineRule="auto"/>
              <w:contextualSpacing/>
              <w:rPr>
                <w:rFonts w:ascii="Arial" w:hAnsi="Arial" w:cs="Arial"/>
                <w:sz w:val="16"/>
                <w:szCs w:val="16"/>
              </w:rPr>
            </w:pPr>
            <w:r w:rsidRPr="00B752FF">
              <w:rPr>
                <w:rFonts w:ascii="Arial" w:hAnsi="Arial" w:cs="Arial"/>
                <w:sz w:val="16"/>
                <w:szCs w:val="16"/>
              </w:rPr>
              <w:t>Purpose of the trip</w:t>
            </w:r>
          </w:p>
          <w:p w14:paraId="5350A387" w14:textId="77777777" w:rsidR="00B752FF" w:rsidRPr="00B752FF" w:rsidRDefault="00B752FF" w:rsidP="00B752FF">
            <w:pPr>
              <w:numPr>
                <w:ilvl w:val="0"/>
                <w:numId w:val="33"/>
              </w:numPr>
              <w:spacing w:before="240" w:after="160" w:line="276" w:lineRule="auto"/>
              <w:contextualSpacing/>
              <w:rPr>
                <w:rFonts w:ascii="Arial" w:hAnsi="Arial" w:cs="Arial"/>
                <w:sz w:val="16"/>
                <w:szCs w:val="16"/>
              </w:rPr>
            </w:pPr>
            <w:r w:rsidRPr="00B752FF">
              <w:rPr>
                <w:rFonts w:ascii="Arial" w:hAnsi="Arial" w:cs="Arial"/>
                <w:sz w:val="16"/>
                <w:szCs w:val="16"/>
              </w:rPr>
              <w:t>Name of the sponsor/organiser</w:t>
            </w:r>
          </w:p>
          <w:p w14:paraId="579E4E0E" w14:textId="77777777" w:rsidR="00B752FF" w:rsidRPr="00B752FF" w:rsidRDefault="00B752FF" w:rsidP="00B752FF">
            <w:pPr>
              <w:numPr>
                <w:ilvl w:val="0"/>
                <w:numId w:val="33"/>
              </w:numPr>
              <w:spacing w:before="240" w:after="160" w:line="276" w:lineRule="auto"/>
              <w:contextualSpacing/>
              <w:rPr>
                <w:rFonts w:ascii="Arial" w:hAnsi="Arial" w:cs="Arial"/>
                <w:sz w:val="16"/>
                <w:szCs w:val="16"/>
              </w:rPr>
            </w:pPr>
            <w:r w:rsidRPr="00B752FF">
              <w:rPr>
                <w:rFonts w:ascii="Arial" w:hAnsi="Arial" w:cs="Arial"/>
                <w:sz w:val="16"/>
                <w:szCs w:val="16"/>
              </w:rPr>
              <w:t>Destination</w:t>
            </w:r>
          </w:p>
          <w:p w14:paraId="6F254B05" w14:textId="77777777" w:rsidR="00B752FF" w:rsidRPr="00B752FF" w:rsidRDefault="00B752FF" w:rsidP="00B752FF">
            <w:pPr>
              <w:numPr>
                <w:ilvl w:val="0"/>
                <w:numId w:val="33"/>
              </w:numPr>
              <w:spacing w:before="240" w:after="160" w:line="276" w:lineRule="auto"/>
              <w:contextualSpacing/>
              <w:rPr>
                <w:rFonts w:ascii="Arial" w:hAnsi="Arial" w:cs="Arial"/>
                <w:sz w:val="16"/>
                <w:szCs w:val="16"/>
              </w:rPr>
            </w:pPr>
            <w:r w:rsidRPr="00B752FF">
              <w:rPr>
                <w:rFonts w:ascii="Arial" w:hAnsi="Arial" w:cs="Arial"/>
                <w:sz w:val="16"/>
                <w:szCs w:val="16"/>
              </w:rPr>
              <w:t>Duration</w:t>
            </w:r>
          </w:p>
          <w:p w14:paraId="04BBFA27" w14:textId="77777777" w:rsidR="00B752FF" w:rsidRPr="00B752FF" w:rsidRDefault="00B752FF" w:rsidP="00B752FF">
            <w:pPr>
              <w:spacing w:before="240" w:after="160" w:line="276" w:lineRule="auto"/>
              <w:contextualSpacing/>
              <w:rPr>
                <w:rFonts w:ascii="Arial" w:hAnsi="Arial" w:cs="Arial"/>
                <w:sz w:val="16"/>
                <w:szCs w:val="16"/>
              </w:rPr>
            </w:pPr>
            <w:r w:rsidRPr="00B752FF">
              <w:rPr>
                <w:rFonts w:ascii="Arial" w:hAnsi="Arial" w:cs="Arial"/>
                <w:b/>
                <w:sz w:val="20"/>
                <w:szCs w:val="20"/>
              </w:rPr>
              <w:t>If none, enter ‘N/A’</w:t>
            </w:r>
          </w:p>
        </w:tc>
        <w:tc>
          <w:tcPr>
            <w:tcW w:w="7229" w:type="dxa"/>
          </w:tcPr>
          <w:p w14:paraId="3A785D0C" w14:textId="77777777" w:rsidR="00B752FF" w:rsidRPr="00B752FF" w:rsidRDefault="00B752FF" w:rsidP="00B752FF">
            <w:pPr>
              <w:spacing w:before="240" w:after="160" w:line="259" w:lineRule="auto"/>
              <w:rPr>
                <w:rFonts w:ascii="Arial" w:hAnsi="Arial" w:cs="Arial"/>
              </w:rPr>
            </w:pPr>
          </w:p>
          <w:p w14:paraId="369655A6" w14:textId="77777777" w:rsidR="00B752FF" w:rsidRPr="00B752FF" w:rsidRDefault="00B752FF" w:rsidP="00B752FF">
            <w:pPr>
              <w:spacing w:before="240" w:after="160" w:line="259" w:lineRule="auto"/>
              <w:rPr>
                <w:rFonts w:ascii="Arial" w:hAnsi="Arial" w:cs="Arial"/>
              </w:rPr>
            </w:pPr>
          </w:p>
          <w:p w14:paraId="4060954D" w14:textId="77777777" w:rsidR="00B752FF" w:rsidRPr="00B752FF" w:rsidRDefault="00B752FF" w:rsidP="00B752FF">
            <w:pPr>
              <w:spacing w:before="240" w:after="160" w:line="259" w:lineRule="auto"/>
              <w:rPr>
                <w:rFonts w:ascii="Arial" w:hAnsi="Arial" w:cs="Arial"/>
              </w:rPr>
            </w:pPr>
          </w:p>
          <w:p w14:paraId="544C7633" w14:textId="77777777" w:rsidR="00B752FF" w:rsidRPr="00B752FF" w:rsidRDefault="00B752FF" w:rsidP="00B752FF">
            <w:pPr>
              <w:spacing w:before="240" w:after="160" w:line="259" w:lineRule="auto"/>
              <w:rPr>
                <w:rFonts w:ascii="Arial" w:hAnsi="Arial" w:cs="Arial"/>
              </w:rPr>
            </w:pPr>
          </w:p>
        </w:tc>
      </w:tr>
      <w:tr w:rsidR="00B752FF" w:rsidRPr="00B752FF" w14:paraId="6F6AFE95" w14:textId="77777777" w:rsidTr="00D55D6B">
        <w:tc>
          <w:tcPr>
            <w:tcW w:w="7054" w:type="dxa"/>
          </w:tcPr>
          <w:p w14:paraId="2B83BB82"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Value of the SFI (US dollar ranges are permissible)</w:t>
            </w:r>
          </w:p>
          <w:p w14:paraId="77BD3C1F" w14:textId="77777777" w:rsidR="00B752FF" w:rsidRPr="00B752FF" w:rsidRDefault="00B752FF" w:rsidP="00B752FF">
            <w:pPr>
              <w:spacing w:after="160" w:line="259" w:lineRule="auto"/>
              <w:rPr>
                <w:rFonts w:ascii="Arial" w:hAnsi="Arial" w:cs="Arial"/>
                <w:sz w:val="16"/>
                <w:szCs w:val="16"/>
              </w:rPr>
            </w:pPr>
            <w:r w:rsidRPr="00B752FF">
              <w:rPr>
                <w:rFonts w:ascii="Arial" w:hAnsi="Arial" w:cs="Arial"/>
                <w:sz w:val="16"/>
                <w:szCs w:val="16"/>
              </w:rPr>
              <w:t>$0 - $4,999; $5K - $9,999; $10K - $19,999</w:t>
            </w:r>
          </w:p>
          <w:p w14:paraId="31B85F8F" w14:textId="77777777" w:rsidR="00B752FF" w:rsidRPr="00B752FF" w:rsidRDefault="00B752FF" w:rsidP="00B752FF">
            <w:pPr>
              <w:spacing w:after="160" w:line="259" w:lineRule="auto"/>
              <w:rPr>
                <w:rFonts w:ascii="Arial" w:hAnsi="Arial" w:cs="Arial"/>
                <w:sz w:val="16"/>
                <w:szCs w:val="16"/>
              </w:rPr>
            </w:pPr>
            <w:r w:rsidRPr="00B752FF">
              <w:rPr>
                <w:rFonts w:ascii="Arial" w:hAnsi="Arial" w:cs="Arial"/>
                <w:sz w:val="16"/>
                <w:szCs w:val="16"/>
              </w:rPr>
              <w:t>Amounts between $20K and $100K by increments of $20K</w:t>
            </w:r>
          </w:p>
          <w:p w14:paraId="0936B2D1" w14:textId="77777777" w:rsidR="00B752FF" w:rsidRPr="00B752FF" w:rsidRDefault="00B752FF" w:rsidP="00B752FF">
            <w:pPr>
              <w:spacing w:after="160" w:line="259" w:lineRule="auto"/>
              <w:rPr>
                <w:rFonts w:ascii="Arial" w:hAnsi="Arial" w:cs="Arial"/>
                <w:sz w:val="16"/>
                <w:szCs w:val="16"/>
              </w:rPr>
            </w:pPr>
            <w:r w:rsidRPr="00B752FF">
              <w:rPr>
                <w:rFonts w:ascii="Arial" w:hAnsi="Arial" w:cs="Arial"/>
                <w:sz w:val="16"/>
                <w:szCs w:val="16"/>
              </w:rPr>
              <w:t>Amounts above $100K by increments of $50K</w:t>
            </w:r>
          </w:p>
          <w:p w14:paraId="1276A271" w14:textId="77777777" w:rsidR="00B752FF" w:rsidRPr="00B752FF" w:rsidRDefault="00B752FF" w:rsidP="00B752FF">
            <w:pPr>
              <w:spacing w:after="160" w:line="259" w:lineRule="auto"/>
              <w:rPr>
                <w:rFonts w:ascii="Arial" w:hAnsi="Arial" w:cs="Arial"/>
                <w:sz w:val="16"/>
                <w:szCs w:val="16"/>
              </w:rPr>
            </w:pPr>
            <w:r w:rsidRPr="00B752FF">
              <w:rPr>
                <w:rFonts w:ascii="Arial" w:hAnsi="Arial" w:cs="Arial"/>
                <w:sz w:val="16"/>
                <w:szCs w:val="16"/>
              </w:rPr>
              <w:t>If the interest is one whose value cannot be readily determined through reference to public prices or other reasonable measures of fair market value, a statement is required</w:t>
            </w:r>
          </w:p>
          <w:p w14:paraId="6C428A76"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lastRenderedPageBreak/>
              <w:t>If none, enter ‘N/A’</w:t>
            </w:r>
          </w:p>
        </w:tc>
        <w:tc>
          <w:tcPr>
            <w:tcW w:w="7229" w:type="dxa"/>
          </w:tcPr>
          <w:p w14:paraId="4FC6C0A9" w14:textId="77777777" w:rsidR="00B752FF" w:rsidRPr="00B752FF" w:rsidRDefault="00B752FF" w:rsidP="00B752FF">
            <w:pPr>
              <w:spacing w:before="240" w:after="160" w:line="259" w:lineRule="auto"/>
              <w:rPr>
                <w:rFonts w:ascii="Arial" w:hAnsi="Arial" w:cs="Arial"/>
              </w:rPr>
            </w:pPr>
          </w:p>
          <w:p w14:paraId="16D9ED89" w14:textId="77777777" w:rsidR="00B752FF" w:rsidRPr="00B752FF" w:rsidRDefault="00B752FF" w:rsidP="00B752FF">
            <w:pPr>
              <w:spacing w:before="240" w:after="160" w:line="259" w:lineRule="auto"/>
              <w:rPr>
                <w:rFonts w:ascii="Arial" w:hAnsi="Arial" w:cs="Arial"/>
              </w:rPr>
            </w:pPr>
          </w:p>
          <w:p w14:paraId="417A67F4" w14:textId="77777777" w:rsidR="00B752FF" w:rsidRPr="00B752FF" w:rsidRDefault="00B752FF" w:rsidP="00B752FF">
            <w:pPr>
              <w:spacing w:before="240" w:after="160" w:line="259" w:lineRule="auto"/>
              <w:rPr>
                <w:rFonts w:ascii="Arial" w:hAnsi="Arial" w:cs="Arial"/>
              </w:rPr>
            </w:pPr>
          </w:p>
          <w:p w14:paraId="0FF2C48D" w14:textId="77777777" w:rsidR="00B752FF" w:rsidRPr="00B752FF" w:rsidRDefault="00B752FF" w:rsidP="00B752FF">
            <w:pPr>
              <w:spacing w:before="240" w:after="160" w:line="259" w:lineRule="auto"/>
              <w:rPr>
                <w:rFonts w:ascii="Arial" w:hAnsi="Arial" w:cs="Arial"/>
              </w:rPr>
            </w:pPr>
          </w:p>
        </w:tc>
      </w:tr>
      <w:tr w:rsidR="00B752FF" w:rsidRPr="00B752FF" w14:paraId="3E25E898" w14:textId="77777777" w:rsidTr="00D55D6B">
        <w:tc>
          <w:tcPr>
            <w:tcW w:w="7054" w:type="dxa"/>
          </w:tcPr>
          <w:p w14:paraId="76B57E28"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Other relevant information</w:t>
            </w:r>
          </w:p>
          <w:p w14:paraId="2BB5B141"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If none, enter ‘N/A’</w:t>
            </w:r>
          </w:p>
        </w:tc>
        <w:tc>
          <w:tcPr>
            <w:tcW w:w="7229" w:type="dxa"/>
          </w:tcPr>
          <w:p w14:paraId="745DD3AA" w14:textId="77777777" w:rsidR="00B752FF" w:rsidRPr="00B752FF" w:rsidRDefault="00B752FF" w:rsidP="00B752FF">
            <w:pPr>
              <w:spacing w:before="240" w:after="160" w:line="259" w:lineRule="auto"/>
              <w:rPr>
                <w:rFonts w:ascii="Arial" w:hAnsi="Arial" w:cs="Arial"/>
              </w:rPr>
            </w:pPr>
          </w:p>
          <w:p w14:paraId="4E8E24C8" w14:textId="77777777" w:rsidR="00B752FF" w:rsidRPr="00B752FF" w:rsidRDefault="00B752FF" w:rsidP="00B752FF">
            <w:pPr>
              <w:spacing w:before="240" w:after="160" w:line="259" w:lineRule="auto"/>
              <w:rPr>
                <w:rFonts w:ascii="Arial" w:hAnsi="Arial" w:cs="Arial"/>
              </w:rPr>
            </w:pPr>
          </w:p>
        </w:tc>
      </w:tr>
      <w:tr w:rsidR="00B752FF" w:rsidRPr="00B752FF" w14:paraId="7403B9C1" w14:textId="77777777" w:rsidTr="00D55D6B">
        <w:tblPrEx>
          <w:tblLook w:val="04A0" w:firstRow="1" w:lastRow="0" w:firstColumn="1" w:lastColumn="0" w:noHBand="0" w:noVBand="1"/>
        </w:tblPrEx>
        <w:trPr>
          <w:trHeight w:val="303"/>
        </w:trPr>
        <w:tc>
          <w:tcPr>
            <w:tcW w:w="7054" w:type="dxa"/>
          </w:tcPr>
          <w:p w14:paraId="4F58E430"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Date of disclosure</w:t>
            </w:r>
          </w:p>
        </w:tc>
        <w:tc>
          <w:tcPr>
            <w:tcW w:w="7229" w:type="dxa"/>
          </w:tcPr>
          <w:p w14:paraId="2036DE88" w14:textId="77777777" w:rsidR="00B752FF" w:rsidRPr="00B752FF" w:rsidRDefault="00B752FF" w:rsidP="00B752FF">
            <w:pPr>
              <w:spacing w:before="240" w:after="160" w:line="259" w:lineRule="auto"/>
              <w:rPr>
                <w:rFonts w:ascii="Arial" w:hAnsi="Arial" w:cs="Arial"/>
              </w:rPr>
            </w:pPr>
          </w:p>
        </w:tc>
      </w:tr>
    </w:tbl>
    <w:p w14:paraId="4DFA23B6" w14:textId="77777777" w:rsidR="00B752FF" w:rsidRPr="00B752FF" w:rsidRDefault="00B752FF" w:rsidP="00B752FF">
      <w:pPr>
        <w:rPr>
          <w:rFonts w:ascii="Arial" w:hAnsi="Arial" w:cs="Arial"/>
          <w:sz w:val="24"/>
          <w:szCs w:val="24"/>
        </w:rPr>
      </w:pPr>
    </w:p>
    <w:p w14:paraId="1038EE0A" w14:textId="1BC31329" w:rsidR="00B752FF" w:rsidRPr="00B752FF" w:rsidRDefault="00B752FF" w:rsidP="00B752FF">
      <w:pPr>
        <w:rPr>
          <w:b/>
          <w:sz w:val="24"/>
          <w:szCs w:val="24"/>
        </w:rPr>
      </w:pPr>
      <w:r w:rsidRPr="00B752FF">
        <w:rPr>
          <w:rFonts w:ascii="Arial" w:hAnsi="Arial" w:cs="Arial"/>
          <w:b/>
          <w:sz w:val="24"/>
          <w:szCs w:val="24"/>
        </w:rPr>
        <w:t xml:space="preserve">PART III St Andrews PHS Review of SFIs – Vice Principal </w:t>
      </w:r>
      <w:r w:rsidR="00827679">
        <w:rPr>
          <w:rFonts w:ascii="Arial" w:hAnsi="Arial" w:cs="Arial"/>
          <w:b/>
          <w:sz w:val="24"/>
          <w:szCs w:val="24"/>
        </w:rPr>
        <w:t>(</w:t>
      </w:r>
      <w:r w:rsidRPr="00B752FF">
        <w:rPr>
          <w:rFonts w:ascii="Arial" w:hAnsi="Arial" w:cs="Arial"/>
          <w:b/>
          <w:sz w:val="24"/>
          <w:szCs w:val="24"/>
        </w:rPr>
        <w:t>Research</w:t>
      </w:r>
      <w:r w:rsidR="00827679">
        <w:rPr>
          <w:rFonts w:ascii="Arial" w:hAnsi="Arial" w:cs="Arial"/>
          <w:b/>
          <w:sz w:val="24"/>
          <w:szCs w:val="24"/>
        </w:rPr>
        <w:t xml:space="preserve"> and Innovation)</w:t>
      </w:r>
    </w:p>
    <w:tbl>
      <w:tblPr>
        <w:tblStyle w:val="TableGrid1"/>
        <w:tblW w:w="14283" w:type="dxa"/>
        <w:tblLook w:val="0620" w:firstRow="1" w:lastRow="0" w:firstColumn="0" w:lastColumn="0" w:noHBand="1" w:noVBand="1"/>
      </w:tblPr>
      <w:tblGrid>
        <w:gridCol w:w="4428"/>
        <w:gridCol w:w="9855"/>
      </w:tblGrid>
      <w:tr w:rsidR="00B752FF" w:rsidRPr="00B752FF" w14:paraId="719395F2" w14:textId="77777777" w:rsidTr="00D55D6B">
        <w:tc>
          <w:tcPr>
            <w:tcW w:w="4428" w:type="dxa"/>
          </w:tcPr>
          <w:p w14:paraId="73109ED7" w14:textId="3004E514" w:rsidR="00B752FF" w:rsidRPr="00B752FF" w:rsidRDefault="00B752FF" w:rsidP="00B752FF">
            <w:pPr>
              <w:spacing w:before="240" w:after="160" w:line="276" w:lineRule="auto"/>
              <w:rPr>
                <w:rFonts w:ascii="Arial" w:hAnsi="Arial" w:cs="Arial"/>
                <w:sz w:val="20"/>
                <w:szCs w:val="20"/>
              </w:rPr>
            </w:pPr>
            <w:r w:rsidRPr="00B752FF">
              <w:rPr>
                <w:rFonts w:ascii="Arial" w:hAnsi="Arial" w:cs="Arial"/>
                <w:b/>
                <w:sz w:val="20"/>
                <w:szCs w:val="20"/>
              </w:rPr>
              <w:t>Post-review comments by Vice-Principal</w:t>
            </w:r>
            <w:r w:rsidR="00827679">
              <w:rPr>
                <w:rFonts w:ascii="Arial" w:hAnsi="Arial" w:cs="Arial"/>
                <w:b/>
                <w:sz w:val="20"/>
                <w:szCs w:val="20"/>
              </w:rPr>
              <w:t xml:space="preserve"> (</w:t>
            </w:r>
            <w:r w:rsidRPr="00B752FF">
              <w:rPr>
                <w:rFonts w:ascii="Arial" w:hAnsi="Arial" w:cs="Arial"/>
                <w:b/>
                <w:sz w:val="20"/>
                <w:szCs w:val="20"/>
              </w:rPr>
              <w:t>Research</w:t>
            </w:r>
            <w:r w:rsidR="00827679">
              <w:rPr>
                <w:rFonts w:ascii="Arial" w:hAnsi="Arial" w:cs="Arial"/>
                <w:b/>
                <w:sz w:val="20"/>
                <w:szCs w:val="20"/>
              </w:rPr>
              <w:t xml:space="preserve"> and Innovation)</w:t>
            </w:r>
            <w:r w:rsidRPr="00B752FF">
              <w:rPr>
                <w:rFonts w:ascii="Arial" w:hAnsi="Arial" w:cs="Arial"/>
                <w:b/>
                <w:sz w:val="20"/>
                <w:szCs w:val="20"/>
              </w:rPr>
              <w:t xml:space="preserve"> </w:t>
            </w:r>
            <w:r w:rsidRPr="00B752FF">
              <w:rPr>
                <w:rFonts w:ascii="Arial" w:hAnsi="Arial" w:cs="Arial"/>
                <w:sz w:val="20"/>
                <w:szCs w:val="20"/>
              </w:rPr>
              <w:t xml:space="preserve">where </w:t>
            </w:r>
            <w:r w:rsidRPr="00B752FF">
              <w:rPr>
                <w:rFonts w:ascii="Arial" w:hAnsi="Arial" w:cs="Arial"/>
                <w:b/>
                <w:sz w:val="20"/>
                <w:szCs w:val="20"/>
              </w:rPr>
              <w:t xml:space="preserve">the SFI/s </w:t>
            </w:r>
            <w:proofErr w:type="gramStart"/>
            <w:r w:rsidRPr="00B752FF">
              <w:rPr>
                <w:rFonts w:ascii="Arial" w:hAnsi="Arial" w:cs="Arial"/>
                <w:b/>
                <w:sz w:val="20"/>
                <w:szCs w:val="20"/>
                <w:u w:val="single"/>
              </w:rPr>
              <w:t>are</w:t>
            </w:r>
            <w:r w:rsidRPr="00B752FF">
              <w:rPr>
                <w:rFonts w:ascii="Arial" w:hAnsi="Arial" w:cs="Arial"/>
                <w:b/>
                <w:sz w:val="20"/>
                <w:szCs w:val="20"/>
              </w:rPr>
              <w:t xml:space="preserve"> considered to be</w:t>
            </w:r>
            <w:proofErr w:type="gramEnd"/>
            <w:r w:rsidRPr="00B752FF">
              <w:rPr>
                <w:rFonts w:ascii="Arial" w:hAnsi="Arial" w:cs="Arial"/>
                <w:b/>
                <w:sz w:val="20"/>
                <w:szCs w:val="20"/>
              </w:rPr>
              <w:t xml:space="preserve"> a Financial Conflict of Interest. </w:t>
            </w:r>
            <w:r w:rsidRPr="00B752FF">
              <w:rPr>
                <w:rFonts w:ascii="Arial" w:hAnsi="Arial" w:cs="Arial"/>
                <w:sz w:val="20"/>
                <w:szCs w:val="20"/>
              </w:rPr>
              <w:t>If the SFI/s constitute an FCOI a management plan will be developed by the VP Research and the Investigator including reporting to PHS or to the funded partner.</w:t>
            </w:r>
          </w:p>
        </w:tc>
        <w:tc>
          <w:tcPr>
            <w:tcW w:w="9855" w:type="dxa"/>
          </w:tcPr>
          <w:p w14:paraId="5FAA9A8F" w14:textId="77777777" w:rsidR="00B752FF" w:rsidRPr="00B752FF" w:rsidRDefault="00B752FF" w:rsidP="00B752FF">
            <w:pPr>
              <w:spacing w:before="240" w:after="160" w:line="259" w:lineRule="auto"/>
              <w:rPr>
                <w:rFonts w:ascii="Arial" w:hAnsi="Arial" w:cs="Arial"/>
              </w:rPr>
            </w:pPr>
          </w:p>
          <w:p w14:paraId="2EF854EA" w14:textId="77777777" w:rsidR="00B752FF" w:rsidRPr="00B752FF" w:rsidRDefault="00B752FF" w:rsidP="00B752FF">
            <w:pPr>
              <w:spacing w:before="240" w:after="160" w:line="259" w:lineRule="auto"/>
              <w:rPr>
                <w:rFonts w:ascii="Arial" w:hAnsi="Arial" w:cs="Arial"/>
              </w:rPr>
            </w:pPr>
          </w:p>
          <w:p w14:paraId="07DE5D3E" w14:textId="77777777" w:rsidR="00B752FF" w:rsidRPr="00B752FF" w:rsidRDefault="00B752FF" w:rsidP="00B752FF">
            <w:pPr>
              <w:spacing w:before="240" w:after="160" w:line="259" w:lineRule="auto"/>
              <w:rPr>
                <w:rFonts w:ascii="Arial" w:hAnsi="Arial" w:cs="Arial"/>
              </w:rPr>
            </w:pPr>
          </w:p>
          <w:p w14:paraId="78ABCAE4" w14:textId="77777777" w:rsidR="00B752FF" w:rsidRPr="00B752FF" w:rsidRDefault="00B752FF" w:rsidP="00B752FF">
            <w:pPr>
              <w:spacing w:before="240" w:after="160" w:line="259" w:lineRule="auto"/>
              <w:rPr>
                <w:rFonts w:ascii="Arial" w:hAnsi="Arial" w:cs="Arial"/>
              </w:rPr>
            </w:pPr>
          </w:p>
        </w:tc>
      </w:tr>
      <w:tr w:rsidR="00B752FF" w:rsidRPr="00B752FF" w14:paraId="262BD170" w14:textId="77777777" w:rsidTr="00D55D6B">
        <w:tc>
          <w:tcPr>
            <w:tcW w:w="4428" w:type="dxa"/>
          </w:tcPr>
          <w:p w14:paraId="45EC4E57" w14:textId="7CAFFD91"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P</w:t>
            </w:r>
            <w:r w:rsidR="009E5E22">
              <w:rPr>
                <w:rFonts w:ascii="Arial" w:hAnsi="Arial" w:cs="Arial"/>
                <w:b/>
                <w:sz w:val="20"/>
                <w:szCs w:val="20"/>
              </w:rPr>
              <w:t xml:space="preserve">ost-review comments by the </w:t>
            </w:r>
            <w:r w:rsidR="00827679" w:rsidRPr="00B752FF">
              <w:rPr>
                <w:rFonts w:ascii="Arial" w:hAnsi="Arial" w:cs="Arial"/>
                <w:b/>
                <w:sz w:val="20"/>
                <w:szCs w:val="20"/>
              </w:rPr>
              <w:t>Vice-Principal</w:t>
            </w:r>
            <w:r w:rsidR="00827679">
              <w:rPr>
                <w:rFonts w:ascii="Arial" w:hAnsi="Arial" w:cs="Arial"/>
                <w:b/>
                <w:sz w:val="20"/>
                <w:szCs w:val="20"/>
              </w:rPr>
              <w:t xml:space="preserve"> (</w:t>
            </w:r>
            <w:r w:rsidR="00827679" w:rsidRPr="00B752FF">
              <w:rPr>
                <w:rFonts w:ascii="Arial" w:hAnsi="Arial" w:cs="Arial"/>
                <w:b/>
                <w:sz w:val="20"/>
                <w:szCs w:val="20"/>
              </w:rPr>
              <w:t>Research</w:t>
            </w:r>
            <w:r w:rsidR="00827679">
              <w:rPr>
                <w:rFonts w:ascii="Arial" w:hAnsi="Arial" w:cs="Arial"/>
                <w:b/>
                <w:sz w:val="20"/>
                <w:szCs w:val="20"/>
              </w:rPr>
              <w:t xml:space="preserve"> and Innovation)</w:t>
            </w:r>
            <w:r w:rsidRPr="00B752FF">
              <w:rPr>
                <w:rFonts w:ascii="Arial" w:hAnsi="Arial" w:cs="Arial"/>
                <w:b/>
                <w:sz w:val="20"/>
                <w:szCs w:val="20"/>
              </w:rPr>
              <w:t xml:space="preserve"> </w:t>
            </w:r>
            <w:r w:rsidRPr="00B752FF">
              <w:rPr>
                <w:rFonts w:ascii="Arial" w:hAnsi="Arial" w:cs="Arial"/>
                <w:sz w:val="20"/>
                <w:szCs w:val="20"/>
              </w:rPr>
              <w:t xml:space="preserve">where </w:t>
            </w:r>
            <w:r w:rsidRPr="00B752FF">
              <w:rPr>
                <w:rFonts w:ascii="Arial" w:hAnsi="Arial" w:cs="Arial"/>
                <w:b/>
                <w:sz w:val="20"/>
                <w:szCs w:val="20"/>
              </w:rPr>
              <w:t xml:space="preserve">the SFI/s are not considered to be a Financial Conflict of Interest </w:t>
            </w:r>
            <w:proofErr w:type="gramStart"/>
            <w:r w:rsidRPr="00B752FF">
              <w:rPr>
                <w:rFonts w:ascii="Arial" w:hAnsi="Arial" w:cs="Arial"/>
                <w:sz w:val="20"/>
                <w:szCs w:val="20"/>
              </w:rPr>
              <w:t>in order to</w:t>
            </w:r>
            <w:proofErr w:type="gramEnd"/>
            <w:r w:rsidRPr="00B752FF">
              <w:rPr>
                <w:rFonts w:ascii="Arial" w:hAnsi="Arial" w:cs="Arial"/>
                <w:sz w:val="20"/>
                <w:szCs w:val="20"/>
              </w:rPr>
              <w:t xml:space="preserve"> record why the SFI/s were not considered to be a Financial Conflict of Interest linked to the PHS-funded project.</w:t>
            </w:r>
          </w:p>
          <w:p w14:paraId="158628F7" w14:textId="77777777" w:rsidR="00B752FF" w:rsidRPr="00B752FF" w:rsidRDefault="00B752FF" w:rsidP="00B752FF">
            <w:pPr>
              <w:spacing w:before="240" w:after="160" w:line="276" w:lineRule="auto"/>
              <w:rPr>
                <w:rFonts w:ascii="Arial" w:hAnsi="Arial" w:cs="Arial"/>
                <w:b/>
                <w:sz w:val="20"/>
                <w:szCs w:val="20"/>
                <w:highlight w:val="yellow"/>
              </w:rPr>
            </w:pPr>
            <w:r w:rsidRPr="00B752FF">
              <w:rPr>
                <w:rFonts w:ascii="Arial" w:hAnsi="Arial" w:cs="Arial"/>
                <w:sz w:val="20"/>
                <w:szCs w:val="20"/>
              </w:rPr>
              <w:t>If the SFI/s are not considered FCOIs or if there is a nil return, this data should now be reported to PHS or to the funded partner.</w:t>
            </w:r>
          </w:p>
        </w:tc>
        <w:tc>
          <w:tcPr>
            <w:tcW w:w="9855" w:type="dxa"/>
          </w:tcPr>
          <w:p w14:paraId="56DE3889" w14:textId="77777777" w:rsidR="00B752FF" w:rsidRPr="00B752FF" w:rsidRDefault="00B752FF" w:rsidP="00B752FF">
            <w:pPr>
              <w:spacing w:before="240" w:after="160" w:line="259" w:lineRule="auto"/>
              <w:rPr>
                <w:rFonts w:ascii="Arial" w:hAnsi="Arial" w:cs="Arial"/>
              </w:rPr>
            </w:pPr>
          </w:p>
        </w:tc>
      </w:tr>
      <w:tr w:rsidR="00B752FF" w:rsidRPr="00B752FF" w14:paraId="22695C34" w14:textId="77777777" w:rsidTr="00D55D6B">
        <w:trPr>
          <w:trHeight w:val="510"/>
        </w:trPr>
        <w:tc>
          <w:tcPr>
            <w:tcW w:w="4428" w:type="dxa"/>
          </w:tcPr>
          <w:p w14:paraId="7A0E7E37" w14:textId="77777777" w:rsidR="00B752FF" w:rsidRPr="00B752FF" w:rsidRDefault="00B752FF" w:rsidP="00B752FF">
            <w:pPr>
              <w:spacing w:before="240" w:after="160" w:line="276" w:lineRule="auto"/>
              <w:rPr>
                <w:rFonts w:ascii="Arial" w:hAnsi="Arial" w:cs="Arial"/>
                <w:b/>
                <w:sz w:val="20"/>
                <w:szCs w:val="20"/>
              </w:rPr>
            </w:pPr>
            <w:r w:rsidRPr="00B752FF">
              <w:rPr>
                <w:rFonts w:ascii="Arial" w:hAnsi="Arial" w:cs="Arial"/>
                <w:b/>
                <w:sz w:val="20"/>
                <w:szCs w:val="20"/>
              </w:rPr>
              <w:t>Date of completion</w:t>
            </w:r>
          </w:p>
        </w:tc>
        <w:tc>
          <w:tcPr>
            <w:tcW w:w="9855" w:type="dxa"/>
          </w:tcPr>
          <w:p w14:paraId="190CFD97" w14:textId="77777777" w:rsidR="00B752FF" w:rsidRPr="00B752FF" w:rsidRDefault="00B752FF" w:rsidP="00B752FF">
            <w:pPr>
              <w:spacing w:before="240" w:after="160" w:line="259" w:lineRule="auto"/>
              <w:rPr>
                <w:rFonts w:ascii="Arial" w:hAnsi="Arial" w:cs="Arial"/>
              </w:rPr>
            </w:pPr>
          </w:p>
        </w:tc>
      </w:tr>
    </w:tbl>
    <w:p w14:paraId="3F030245" w14:textId="77777777" w:rsidR="00B752FF" w:rsidRPr="00B752FF" w:rsidRDefault="00B752FF" w:rsidP="00B752FF">
      <w:pPr>
        <w:widowControl w:val="0"/>
        <w:spacing w:after="0" w:line="240" w:lineRule="auto"/>
        <w:ind w:right="-20"/>
        <w:rPr>
          <w:rFonts w:ascii="Arial" w:hAnsi="Arial" w:cs="Arial"/>
        </w:rPr>
      </w:pPr>
    </w:p>
    <w:p w14:paraId="717AE090" w14:textId="77777777" w:rsidR="004E0FA6" w:rsidRPr="008F5A19" w:rsidRDefault="00B752FF" w:rsidP="00B752FF">
      <w:pPr>
        <w:widowControl w:val="0"/>
        <w:spacing w:after="0" w:line="240" w:lineRule="auto"/>
        <w:ind w:right="-20"/>
        <w:rPr>
          <w:color w:val="FF0000"/>
        </w:rPr>
      </w:pPr>
      <w:r w:rsidRPr="00B752FF">
        <w:rPr>
          <w:rFonts w:ascii="Arial" w:eastAsia="Calibri" w:hAnsi="Arial" w:cs="Arial"/>
          <w:bCs/>
          <w:spacing w:val="1"/>
          <w:sz w:val="20"/>
          <w:szCs w:val="20"/>
          <w:u w:color="000000"/>
        </w:rPr>
        <w:t>This form must be retained for at least 3 years after the University has submitted the fi</w:t>
      </w:r>
      <w:r w:rsidR="00E55CEC">
        <w:rPr>
          <w:rFonts w:ascii="Arial" w:eastAsia="Calibri" w:hAnsi="Arial" w:cs="Arial"/>
          <w:bCs/>
          <w:spacing w:val="1"/>
          <w:sz w:val="20"/>
          <w:szCs w:val="20"/>
          <w:u w:color="000000"/>
        </w:rPr>
        <w:t xml:space="preserve">nal statement of expenditure </w:t>
      </w:r>
      <w:r w:rsidRPr="00B752FF">
        <w:rPr>
          <w:rFonts w:ascii="Arial" w:eastAsia="Calibri" w:hAnsi="Arial" w:cs="Arial"/>
          <w:bCs/>
          <w:spacing w:val="1"/>
          <w:sz w:val="20"/>
          <w:szCs w:val="20"/>
          <w:u w:color="000000"/>
        </w:rPr>
        <w:t>for the relevant PHS-funded project (</w:t>
      </w:r>
      <w:r w:rsidRPr="00B752FF">
        <w:rPr>
          <w:rFonts w:ascii="Arial" w:hAnsi="Arial" w:cs="Arial"/>
          <w:sz w:val="20"/>
          <w:szCs w:val="20"/>
        </w:rPr>
        <w:t>or such other timescale as specified by the PHS)</w:t>
      </w:r>
      <w:r w:rsidR="00E93565">
        <w:rPr>
          <w:rFonts w:ascii="Arial" w:eastAsia="Calibri" w:hAnsi="Arial" w:cs="Arial"/>
          <w:bCs/>
          <w:spacing w:val="1"/>
          <w:sz w:val="20"/>
          <w:szCs w:val="20"/>
          <w:u w:color="000000"/>
        </w:rPr>
        <w:t>, because</w:t>
      </w:r>
      <w:r w:rsidRPr="00B752FF">
        <w:rPr>
          <w:rFonts w:ascii="Arial" w:eastAsia="Calibri" w:hAnsi="Arial" w:cs="Arial"/>
          <w:bCs/>
          <w:spacing w:val="1"/>
          <w:sz w:val="20"/>
          <w:szCs w:val="20"/>
          <w:u w:color="000000"/>
        </w:rPr>
        <w:t xml:space="preserve"> the information it contains will need to be made available within 5 days should the University receive a request to provide such information under the PHS FCOI policy.  </w:t>
      </w:r>
    </w:p>
    <w:sectPr w:rsidR="004E0FA6" w:rsidRPr="008F5A19" w:rsidSect="00CB05D1">
      <w:footerReference w:type="default" r:id="rId13"/>
      <w:footerReference w:type="first" r:id="rId14"/>
      <w:pgSz w:w="16838" w:h="11906" w:orient="landscape"/>
      <w:pgMar w:top="142" w:right="1440" w:bottom="284" w:left="1440"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261F" w14:textId="77777777" w:rsidR="00640BD0" w:rsidRDefault="00640BD0" w:rsidP="00FB639E">
      <w:pPr>
        <w:spacing w:after="0" w:line="240" w:lineRule="auto"/>
      </w:pPr>
      <w:r>
        <w:separator/>
      </w:r>
    </w:p>
  </w:endnote>
  <w:endnote w:type="continuationSeparator" w:id="0">
    <w:p w14:paraId="5BDBC6D2" w14:textId="77777777" w:rsidR="00640BD0" w:rsidRDefault="00640BD0" w:rsidP="00FB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732561"/>
      <w:docPartObj>
        <w:docPartGallery w:val="Page Numbers (Bottom of Page)"/>
        <w:docPartUnique/>
      </w:docPartObj>
    </w:sdtPr>
    <w:sdtEndPr>
      <w:rPr>
        <w:noProof/>
      </w:rPr>
    </w:sdtEndPr>
    <w:sdtContent>
      <w:p w14:paraId="36C9A976" w14:textId="77777777" w:rsidR="008806AD" w:rsidRDefault="008806AD">
        <w:pPr>
          <w:pStyle w:val="Footer"/>
          <w:jc w:val="center"/>
        </w:pPr>
        <w:r>
          <w:fldChar w:fldCharType="begin"/>
        </w:r>
        <w:r>
          <w:instrText xml:space="preserve"> PAGE   \* MERGEFORMAT </w:instrText>
        </w:r>
        <w:r>
          <w:fldChar w:fldCharType="separate"/>
        </w:r>
        <w:r w:rsidR="00E93565">
          <w:rPr>
            <w:noProof/>
          </w:rPr>
          <w:t>2</w:t>
        </w:r>
        <w:r>
          <w:rPr>
            <w:noProof/>
          </w:rPr>
          <w:fldChar w:fldCharType="end"/>
        </w:r>
      </w:p>
    </w:sdtContent>
  </w:sdt>
  <w:p w14:paraId="7176D20E" w14:textId="77777777" w:rsidR="00045DAF" w:rsidRPr="00045DAF" w:rsidRDefault="00045DAF">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666127"/>
      <w:docPartObj>
        <w:docPartGallery w:val="Page Numbers (Bottom of Page)"/>
        <w:docPartUnique/>
      </w:docPartObj>
    </w:sdtPr>
    <w:sdtEndPr>
      <w:rPr>
        <w:noProof/>
      </w:rPr>
    </w:sdtEndPr>
    <w:sdtContent>
      <w:p w14:paraId="29402F69" w14:textId="77777777" w:rsidR="000C56F8" w:rsidRDefault="000C56F8">
        <w:pPr>
          <w:pStyle w:val="Footer"/>
          <w:jc w:val="center"/>
        </w:pPr>
        <w:r>
          <w:fldChar w:fldCharType="begin"/>
        </w:r>
        <w:r>
          <w:instrText xml:space="preserve"> PAGE   \* MERGEFORMAT </w:instrText>
        </w:r>
        <w:r>
          <w:fldChar w:fldCharType="separate"/>
        </w:r>
        <w:r w:rsidR="00E93565">
          <w:rPr>
            <w:noProof/>
          </w:rPr>
          <w:t>4</w:t>
        </w:r>
        <w:r>
          <w:rPr>
            <w:noProof/>
          </w:rPr>
          <w:fldChar w:fldCharType="end"/>
        </w:r>
      </w:p>
    </w:sdtContent>
  </w:sdt>
  <w:p w14:paraId="1E678D43" w14:textId="77777777" w:rsidR="00EA15FF" w:rsidRPr="00EA15FF" w:rsidRDefault="00EA15FF">
    <w:pPr>
      <w:pStyle w:val="Footer"/>
      <w:rPr>
        <w:i/>
        <w:color w:val="E7E6E6" w:themeColor="background2"/>
        <w:sz w:val="40"/>
        <w:szCs w:val="4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149583"/>
      <w:docPartObj>
        <w:docPartGallery w:val="Page Numbers (Bottom of Page)"/>
        <w:docPartUnique/>
      </w:docPartObj>
    </w:sdtPr>
    <w:sdtEndPr>
      <w:rPr>
        <w:noProof/>
      </w:rPr>
    </w:sdtEndPr>
    <w:sdtContent>
      <w:p w14:paraId="5B393B30" w14:textId="77777777" w:rsidR="000C56F8" w:rsidRDefault="000C56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A07D80" w14:textId="77777777" w:rsidR="000C56F8" w:rsidRDefault="000C5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DCEE" w14:textId="77777777" w:rsidR="00640BD0" w:rsidRDefault="00640BD0" w:rsidP="00FB639E">
      <w:pPr>
        <w:spacing w:after="0" w:line="240" w:lineRule="auto"/>
      </w:pPr>
      <w:r>
        <w:separator/>
      </w:r>
    </w:p>
  </w:footnote>
  <w:footnote w:type="continuationSeparator" w:id="0">
    <w:p w14:paraId="04196B00" w14:textId="77777777" w:rsidR="00640BD0" w:rsidRDefault="00640BD0" w:rsidP="00FB639E">
      <w:pPr>
        <w:spacing w:after="0" w:line="240" w:lineRule="auto"/>
      </w:pPr>
      <w:r>
        <w:continuationSeparator/>
      </w:r>
    </w:p>
  </w:footnote>
  <w:footnote w:id="1">
    <w:p w14:paraId="142D8FB5" w14:textId="77777777" w:rsidR="00E81CC6" w:rsidRPr="00FC6B50" w:rsidRDefault="00E81CC6" w:rsidP="00E81CC6">
      <w:pPr>
        <w:spacing w:before="100" w:beforeAutospacing="1" w:after="100" w:afterAutospacing="1" w:line="240" w:lineRule="auto"/>
        <w:rPr>
          <w:rFonts w:eastAsia="Times New Roman" w:cs="Times New Roman"/>
          <w:sz w:val="16"/>
          <w:szCs w:val="16"/>
          <w:lang w:eastAsia="en-GB"/>
        </w:rPr>
      </w:pPr>
      <w:r w:rsidRPr="00FC6B50">
        <w:rPr>
          <w:rStyle w:val="FootnoteReference"/>
          <w:sz w:val="16"/>
          <w:szCs w:val="16"/>
        </w:rPr>
        <w:footnoteRef/>
      </w:r>
      <w:r w:rsidRPr="00FC6B50">
        <w:rPr>
          <w:sz w:val="16"/>
          <w:szCs w:val="16"/>
        </w:rPr>
        <w:t xml:space="preserve"> </w:t>
      </w:r>
      <w:r>
        <w:rPr>
          <w:sz w:val="16"/>
          <w:szCs w:val="16"/>
        </w:rPr>
        <w:t xml:space="preserve">The University of St Andrews </w:t>
      </w:r>
      <w:r w:rsidRPr="00FC6B50">
        <w:rPr>
          <w:rFonts w:eastAsia="Times New Roman" w:cs="Times New Roman"/>
          <w:bCs/>
          <w:sz w:val="16"/>
          <w:szCs w:val="16"/>
          <w:lang w:eastAsia="en-GB"/>
        </w:rPr>
        <w:t>POLICY ON FINANCIAL CONFLICTS OF INTEREST</w:t>
      </w:r>
      <w:r w:rsidRPr="00FC6B50">
        <w:rPr>
          <w:rFonts w:eastAsia="Times New Roman" w:cs="Times New Roman"/>
          <w:sz w:val="16"/>
          <w:szCs w:val="16"/>
          <w:lang w:eastAsia="en-GB"/>
        </w:rPr>
        <w:t xml:space="preserve"> </w:t>
      </w:r>
      <w:r w:rsidRPr="00FC6B50">
        <w:rPr>
          <w:rFonts w:eastAsia="Times New Roman" w:cs="Times New Roman"/>
          <w:bCs/>
          <w:sz w:val="16"/>
          <w:szCs w:val="16"/>
          <w:lang w:eastAsia="en-GB"/>
        </w:rPr>
        <w:t>FOR RESEARCH FUNDED BY THE PUBLIC HEALTH SERVICES OF THE US DEPARTMENT OF HEALTH AND HUMAN SERVICES</w:t>
      </w:r>
    </w:p>
  </w:footnote>
  <w:footnote w:id="2">
    <w:p w14:paraId="32EEE088" w14:textId="77777777" w:rsidR="00E81CC6" w:rsidRDefault="00E81CC6" w:rsidP="00E81CC6">
      <w:pPr>
        <w:pStyle w:val="FootnoteText"/>
      </w:pPr>
      <w:r>
        <w:rPr>
          <w:rStyle w:val="FootnoteReference"/>
        </w:rPr>
        <w:footnoteRef/>
      </w:r>
      <w:r>
        <w:t xml:space="preserve"> </w:t>
      </w:r>
      <w:r>
        <w:rPr>
          <w:rFonts w:ascii="Calibri" w:hAnsi="Calibri"/>
        </w:rPr>
        <w:t xml:space="preserve">Training is available via this link </w:t>
      </w:r>
      <w:hyperlink r:id="rId1" w:history="1">
        <w:r>
          <w:rPr>
            <w:rStyle w:val="Hyperlink"/>
          </w:rPr>
          <w:t>http://grants.nih.gov/grants/policy/coi/tutorial2011/fcoi.htm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291A" w14:textId="77777777" w:rsidR="008806AD" w:rsidRDefault="008806AD">
    <w:pPr>
      <w:pStyle w:val="Header"/>
      <w:jc w:val="center"/>
    </w:pPr>
  </w:p>
  <w:p w14:paraId="68388A0F" w14:textId="77777777" w:rsidR="008806AD" w:rsidRDefault="0088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52F"/>
    <w:multiLevelType w:val="multilevel"/>
    <w:tmpl w:val="B72E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33B45"/>
    <w:multiLevelType w:val="multilevel"/>
    <w:tmpl w:val="FD82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B0790"/>
    <w:multiLevelType w:val="multilevel"/>
    <w:tmpl w:val="A54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E3B1A"/>
    <w:multiLevelType w:val="multilevel"/>
    <w:tmpl w:val="0F40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038F0"/>
    <w:multiLevelType w:val="hybridMultilevel"/>
    <w:tmpl w:val="B550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134CD"/>
    <w:multiLevelType w:val="multilevel"/>
    <w:tmpl w:val="B834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3537E"/>
    <w:multiLevelType w:val="multilevel"/>
    <w:tmpl w:val="ABB4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12AC5"/>
    <w:multiLevelType w:val="multilevel"/>
    <w:tmpl w:val="2148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9B436E"/>
    <w:multiLevelType w:val="multilevel"/>
    <w:tmpl w:val="06BC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97222"/>
    <w:multiLevelType w:val="multilevel"/>
    <w:tmpl w:val="7F6E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11679B"/>
    <w:multiLevelType w:val="multilevel"/>
    <w:tmpl w:val="F970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AF13C5"/>
    <w:multiLevelType w:val="multilevel"/>
    <w:tmpl w:val="6084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25942"/>
    <w:multiLevelType w:val="multilevel"/>
    <w:tmpl w:val="E308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350EF"/>
    <w:multiLevelType w:val="multilevel"/>
    <w:tmpl w:val="3A7A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13ABF"/>
    <w:multiLevelType w:val="multilevel"/>
    <w:tmpl w:val="E69A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FA2966"/>
    <w:multiLevelType w:val="multilevel"/>
    <w:tmpl w:val="F246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1485B"/>
    <w:multiLevelType w:val="multilevel"/>
    <w:tmpl w:val="2CA4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B47C21"/>
    <w:multiLevelType w:val="multilevel"/>
    <w:tmpl w:val="A09C2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C73DC8"/>
    <w:multiLevelType w:val="multilevel"/>
    <w:tmpl w:val="DBFA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526CC6"/>
    <w:multiLevelType w:val="multilevel"/>
    <w:tmpl w:val="89F0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D26379"/>
    <w:multiLevelType w:val="multilevel"/>
    <w:tmpl w:val="C4E4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280FEB"/>
    <w:multiLevelType w:val="multilevel"/>
    <w:tmpl w:val="AFE6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B171DD"/>
    <w:multiLevelType w:val="multilevel"/>
    <w:tmpl w:val="D6365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D55925"/>
    <w:multiLevelType w:val="multilevel"/>
    <w:tmpl w:val="5928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DE092E"/>
    <w:multiLevelType w:val="multilevel"/>
    <w:tmpl w:val="AB16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749E1"/>
    <w:multiLevelType w:val="multilevel"/>
    <w:tmpl w:val="0170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B91C1B"/>
    <w:multiLevelType w:val="multilevel"/>
    <w:tmpl w:val="EC8A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504E66"/>
    <w:multiLevelType w:val="multilevel"/>
    <w:tmpl w:val="B1AA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3E4D32"/>
    <w:multiLevelType w:val="multilevel"/>
    <w:tmpl w:val="5E1A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EC556A"/>
    <w:multiLevelType w:val="multilevel"/>
    <w:tmpl w:val="F9A4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4E648B"/>
    <w:multiLevelType w:val="multilevel"/>
    <w:tmpl w:val="C6E27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F97F99"/>
    <w:multiLevelType w:val="multilevel"/>
    <w:tmpl w:val="C172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557727"/>
    <w:multiLevelType w:val="multilevel"/>
    <w:tmpl w:val="CC78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2"/>
  </w:num>
  <w:num w:numId="3">
    <w:abstractNumId w:val="12"/>
  </w:num>
  <w:num w:numId="4">
    <w:abstractNumId w:val="7"/>
  </w:num>
  <w:num w:numId="5">
    <w:abstractNumId w:val="0"/>
  </w:num>
  <w:num w:numId="6">
    <w:abstractNumId w:val="29"/>
  </w:num>
  <w:num w:numId="7">
    <w:abstractNumId w:val="10"/>
  </w:num>
  <w:num w:numId="8">
    <w:abstractNumId w:val="13"/>
  </w:num>
  <w:num w:numId="9">
    <w:abstractNumId w:val="26"/>
  </w:num>
  <w:num w:numId="10">
    <w:abstractNumId w:val="22"/>
  </w:num>
  <w:num w:numId="11">
    <w:abstractNumId w:val="1"/>
  </w:num>
  <w:num w:numId="12">
    <w:abstractNumId w:val="15"/>
  </w:num>
  <w:num w:numId="13">
    <w:abstractNumId w:val="28"/>
  </w:num>
  <w:num w:numId="14">
    <w:abstractNumId w:val="2"/>
  </w:num>
  <w:num w:numId="15">
    <w:abstractNumId w:val="5"/>
  </w:num>
  <w:num w:numId="16">
    <w:abstractNumId w:val="3"/>
  </w:num>
  <w:num w:numId="17">
    <w:abstractNumId w:val="17"/>
  </w:num>
  <w:num w:numId="18">
    <w:abstractNumId w:val="9"/>
  </w:num>
  <w:num w:numId="19">
    <w:abstractNumId w:val="27"/>
  </w:num>
  <w:num w:numId="20">
    <w:abstractNumId w:val="25"/>
  </w:num>
  <w:num w:numId="21">
    <w:abstractNumId w:val="14"/>
  </w:num>
  <w:num w:numId="22">
    <w:abstractNumId w:val="19"/>
  </w:num>
  <w:num w:numId="23">
    <w:abstractNumId w:val="21"/>
  </w:num>
  <w:num w:numId="24">
    <w:abstractNumId w:val="20"/>
  </w:num>
  <w:num w:numId="25">
    <w:abstractNumId w:val="16"/>
  </w:num>
  <w:num w:numId="26">
    <w:abstractNumId w:val="18"/>
  </w:num>
  <w:num w:numId="27">
    <w:abstractNumId w:val="11"/>
  </w:num>
  <w:num w:numId="28">
    <w:abstractNumId w:val="24"/>
  </w:num>
  <w:num w:numId="29">
    <w:abstractNumId w:val="30"/>
  </w:num>
  <w:num w:numId="30">
    <w:abstractNumId w:val="6"/>
  </w:num>
  <w:num w:numId="31">
    <w:abstractNumId w:val="8"/>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AA"/>
    <w:rsid w:val="0002765E"/>
    <w:rsid w:val="00045DAF"/>
    <w:rsid w:val="000C56F8"/>
    <w:rsid w:val="000F3009"/>
    <w:rsid w:val="00125BC5"/>
    <w:rsid w:val="002307F5"/>
    <w:rsid w:val="002C455A"/>
    <w:rsid w:val="002F0CDA"/>
    <w:rsid w:val="003F68AA"/>
    <w:rsid w:val="004A38CC"/>
    <w:rsid w:val="004E0FA6"/>
    <w:rsid w:val="00504E35"/>
    <w:rsid w:val="00535732"/>
    <w:rsid w:val="005B7F74"/>
    <w:rsid w:val="00640BD0"/>
    <w:rsid w:val="006B39AE"/>
    <w:rsid w:val="00827679"/>
    <w:rsid w:val="008806AD"/>
    <w:rsid w:val="008F5A19"/>
    <w:rsid w:val="009E5E22"/>
    <w:rsid w:val="00AD639A"/>
    <w:rsid w:val="00B752FF"/>
    <w:rsid w:val="00B7693E"/>
    <w:rsid w:val="00BB588A"/>
    <w:rsid w:val="00BE552A"/>
    <w:rsid w:val="00C665EC"/>
    <w:rsid w:val="00CB05D1"/>
    <w:rsid w:val="00DE3655"/>
    <w:rsid w:val="00E55CEC"/>
    <w:rsid w:val="00E81CC6"/>
    <w:rsid w:val="00E93565"/>
    <w:rsid w:val="00EA15FF"/>
    <w:rsid w:val="00F24BB1"/>
    <w:rsid w:val="00F3764F"/>
    <w:rsid w:val="00F52AE4"/>
    <w:rsid w:val="00FB639E"/>
    <w:rsid w:val="00FF3B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29ED"/>
  <w15:chartTrackingRefBased/>
  <w15:docId w15:val="{4B43C80C-670D-41C5-A6A8-9258BC3C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68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8A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F68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68AA"/>
    <w:rPr>
      <w:b/>
      <w:bCs/>
    </w:rPr>
  </w:style>
  <w:style w:type="character" w:styleId="Emphasis">
    <w:name w:val="Emphasis"/>
    <w:basedOn w:val="DefaultParagraphFont"/>
    <w:uiPriority w:val="20"/>
    <w:qFormat/>
    <w:rsid w:val="003F68AA"/>
    <w:rPr>
      <w:i/>
      <w:iCs/>
    </w:rPr>
  </w:style>
  <w:style w:type="character" w:styleId="Hyperlink">
    <w:name w:val="Hyperlink"/>
    <w:basedOn w:val="DefaultParagraphFont"/>
    <w:uiPriority w:val="99"/>
    <w:unhideWhenUsed/>
    <w:rsid w:val="003F68AA"/>
    <w:rPr>
      <w:color w:val="0000FF"/>
      <w:u w:val="single"/>
    </w:rPr>
  </w:style>
  <w:style w:type="paragraph" w:styleId="EndnoteText">
    <w:name w:val="endnote text"/>
    <w:basedOn w:val="Normal"/>
    <w:link w:val="EndnoteTextChar"/>
    <w:uiPriority w:val="99"/>
    <w:semiHidden/>
    <w:unhideWhenUsed/>
    <w:rsid w:val="00FB63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639E"/>
    <w:rPr>
      <w:sz w:val="20"/>
      <w:szCs w:val="20"/>
    </w:rPr>
  </w:style>
  <w:style w:type="character" w:styleId="EndnoteReference">
    <w:name w:val="endnote reference"/>
    <w:basedOn w:val="DefaultParagraphFont"/>
    <w:uiPriority w:val="99"/>
    <w:semiHidden/>
    <w:unhideWhenUsed/>
    <w:rsid w:val="00FB639E"/>
    <w:rPr>
      <w:vertAlign w:val="superscript"/>
    </w:rPr>
  </w:style>
  <w:style w:type="paragraph" w:styleId="FootnoteText">
    <w:name w:val="footnote text"/>
    <w:basedOn w:val="Normal"/>
    <w:link w:val="FootnoteTextChar"/>
    <w:uiPriority w:val="99"/>
    <w:semiHidden/>
    <w:unhideWhenUsed/>
    <w:rsid w:val="00FB6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39E"/>
    <w:rPr>
      <w:sz w:val="20"/>
      <w:szCs w:val="20"/>
    </w:rPr>
  </w:style>
  <w:style w:type="character" w:styleId="FootnoteReference">
    <w:name w:val="footnote reference"/>
    <w:basedOn w:val="DefaultParagraphFont"/>
    <w:uiPriority w:val="99"/>
    <w:semiHidden/>
    <w:unhideWhenUsed/>
    <w:rsid w:val="00FB639E"/>
    <w:rPr>
      <w:vertAlign w:val="superscript"/>
    </w:rPr>
  </w:style>
  <w:style w:type="paragraph" w:styleId="Header">
    <w:name w:val="header"/>
    <w:basedOn w:val="Normal"/>
    <w:link w:val="HeaderChar"/>
    <w:uiPriority w:val="99"/>
    <w:unhideWhenUsed/>
    <w:rsid w:val="00EA1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5FF"/>
  </w:style>
  <w:style w:type="paragraph" w:styleId="Footer">
    <w:name w:val="footer"/>
    <w:basedOn w:val="Normal"/>
    <w:link w:val="FooterChar"/>
    <w:uiPriority w:val="99"/>
    <w:unhideWhenUsed/>
    <w:rsid w:val="00EA1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5FF"/>
  </w:style>
  <w:style w:type="paragraph" w:styleId="ListParagraph">
    <w:name w:val="List Paragraph"/>
    <w:basedOn w:val="Normal"/>
    <w:uiPriority w:val="34"/>
    <w:qFormat/>
    <w:rsid w:val="00AD639A"/>
    <w:pPr>
      <w:ind w:left="720"/>
      <w:contextualSpacing/>
    </w:pPr>
  </w:style>
  <w:style w:type="table" w:styleId="TableGrid">
    <w:name w:val="Table Grid"/>
    <w:basedOn w:val="TableNormal"/>
    <w:uiPriority w:val="59"/>
    <w:rsid w:val="0004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integrity@st-andrews.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ndrews.ac.uk/researchfundingsupport/contactingthetea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grants.nih.gov/grants/policy/coi/tutorial2011/fco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0D647-8028-413B-B375-9FC3BFC8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Reddy</dc:creator>
  <cp:keywords/>
  <dc:description/>
  <cp:lastModifiedBy>Richard Malham</cp:lastModifiedBy>
  <cp:revision>7</cp:revision>
  <cp:lastPrinted>2016-05-18T12:51:00Z</cp:lastPrinted>
  <dcterms:created xsi:type="dcterms:W3CDTF">2016-06-29T09:34:00Z</dcterms:created>
  <dcterms:modified xsi:type="dcterms:W3CDTF">2021-08-24T11:07:00Z</dcterms:modified>
</cp:coreProperties>
</file>