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9BF1" w14:textId="79F3F795" w:rsidR="004322F0" w:rsidRPr="005A4FA3" w:rsidRDefault="00E86141" w:rsidP="005B39E1">
      <w:pPr>
        <w:pStyle w:val="Heading2"/>
      </w:pPr>
      <w:r w:rsidRPr="005A4FA3">
        <w:t>EIA Screening Form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84"/>
        <w:gridCol w:w="4125"/>
        <w:gridCol w:w="4820"/>
      </w:tblGrid>
      <w:tr w:rsidR="004322F0" w:rsidRPr="00247685" w14:paraId="074EF9AD" w14:textId="77777777" w:rsidTr="005930D9">
        <w:tc>
          <w:tcPr>
            <w:tcW w:w="5084" w:type="dxa"/>
            <w:shd w:val="clear" w:color="auto" w:fill="FFFFFF" w:themeFill="background1"/>
          </w:tcPr>
          <w:p w14:paraId="7B3745C9" w14:textId="774E84F0" w:rsidR="004322F0" w:rsidRPr="00BF69DF" w:rsidRDefault="004322F0" w:rsidP="004322F0">
            <w:pPr>
              <w:spacing w:after="160"/>
              <w:rPr>
                <w:b/>
                <w:bCs/>
              </w:rPr>
            </w:pPr>
            <w:r w:rsidRPr="00BF69DF">
              <w:rPr>
                <w:b/>
                <w:bCs/>
              </w:rPr>
              <w:t xml:space="preserve">Name of </w:t>
            </w:r>
            <w:r w:rsidR="0016747A" w:rsidRPr="0016747A">
              <w:rPr>
                <w:b/>
                <w:bCs/>
              </w:rPr>
              <w:t>provision, criteria or practice</w:t>
            </w:r>
            <w:r w:rsidR="0016747A">
              <w:rPr>
                <w:b/>
                <w:bCs/>
              </w:rPr>
              <w:t xml:space="preserve"> (PCP)</w:t>
            </w:r>
            <w:r w:rsidRPr="00BF69DF">
              <w:rPr>
                <w:b/>
                <w:bCs/>
              </w:rPr>
              <w:t xml:space="preserve"> </w:t>
            </w:r>
          </w:p>
        </w:tc>
        <w:tc>
          <w:tcPr>
            <w:tcW w:w="8945" w:type="dxa"/>
            <w:gridSpan w:val="2"/>
            <w:shd w:val="clear" w:color="auto" w:fill="FFFFFF" w:themeFill="background1"/>
          </w:tcPr>
          <w:p w14:paraId="699B5669" w14:textId="294CD348" w:rsidR="004322F0" w:rsidRPr="00247685" w:rsidRDefault="004322F0" w:rsidP="004322F0">
            <w:pPr>
              <w:spacing w:after="160"/>
              <w:rPr>
                <w:b/>
                <w:bCs/>
              </w:rPr>
            </w:pPr>
          </w:p>
        </w:tc>
      </w:tr>
      <w:tr w:rsidR="004322F0" w:rsidRPr="00247685" w14:paraId="1D33024E" w14:textId="77777777" w:rsidTr="005930D9">
        <w:tc>
          <w:tcPr>
            <w:tcW w:w="5084" w:type="dxa"/>
            <w:shd w:val="clear" w:color="auto" w:fill="FFFFFF" w:themeFill="background1"/>
          </w:tcPr>
          <w:p w14:paraId="6F81AE34" w14:textId="1AE7410B" w:rsidR="004322F0" w:rsidRPr="00BF69DF" w:rsidRDefault="004322F0" w:rsidP="004322F0">
            <w:pPr>
              <w:rPr>
                <w:b/>
                <w:bCs/>
              </w:rPr>
            </w:pPr>
            <w:r w:rsidRPr="00BF69DF">
              <w:rPr>
                <w:b/>
                <w:bCs/>
              </w:rPr>
              <w:t>Purpose of P</w:t>
            </w:r>
            <w:r w:rsidR="003E3FF6">
              <w:rPr>
                <w:b/>
                <w:bCs/>
              </w:rPr>
              <w:t>CP</w:t>
            </w:r>
          </w:p>
        </w:tc>
        <w:tc>
          <w:tcPr>
            <w:tcW w:w="8945" w:type="dxa"/>
            <w:gridSpan w:val="2"/>
            <w:shd w:val="clear" w:color="auto" w:fill="FFFFFF" w:themeFill="background1"/>
          </w:tcPr>
          <w:p w14:paraId="1F871B67" w14:textId="035242E8" w:rsidR="004322F0" w:rsidRPr="00247685" w:rsidRDefault="004322F0" w:rsidP="00700457">
            <w:pPr>
              <w:rPr>
                <w:b/>
                <w:bCs/>
              </w:rPr>
            </w:pPr>
          </w:p>
        </w:tc>
      </w:tr>
      <w:tr w:rsidR="004322F0" w:rsidRPr="00247685" w14:paraId="0AB67BB7" w14:textId="77777777" w:rsidTr="005930D9">
        <w:tc>
          <w:tcPr>
            <w:tcW w:w="5084" w:type="dxa"/>
            <w:shd w:val="clear" w:color="auto" w:fill="FFFFFF" w:themeFill="background1"/>
          </w:tcPr>
          <w:p w14:paraId="206BC4F3" w14:textId="109F6183" w:rsidR="004322F0" w:rsidRPr="00BF69DF" w:rsidRDefault="004322F0" w:rsidP="004322F0">
            <w:pPr>
              <w:rPr>
                <w:b/>
                <w:bCs/>
              </w:rPr>
            </w:pPr>
            <w:r w:rsidRPr="00BF69DF">
              <w:rPr>
                <w:b/>
                <w:bCs/>
              </w:rPr>
              <w:t>Date of EIA Screening</w:t>
            </w:r>
          </w:p>
        </w:tc>
        <w:tc>
          <w:tcPr>
            <w:tcW w:w="8945" w:type="dxa"/>
            <w:gridSpan w:val="2"/>
            <w:shd w:val="clear" w:color="auto" w:fill="FFFFFF" w:themeFill="background1"/>
          </w:tcPr>
          <w:p w14:paraId="616F6D06" w14:textId="77777777" w:rsidR="004322F0" w:rsidRPr="00247685" w:rsidRDefault="004322F0" w:rsidP="004322F0">
            <w:pPr>
              <w:rPr>
                <w:b/>
                <w:bCs/>
              </w:rPr>
            </w:pPr>
          </w:p>
        </w:tc>
      </w:tr>
      <w:tr w:rsidR="004322F0" w:rsidRPr="00247685" w14:paraId="4DAC9E5A" w14:textId="77777777" w:rsidTr="005930D9">
        <w:tc>
          <w:tcPr>
            <w:tcW w:w="5084" w:type="dxa"/>
            <w:shd w:val="clear" w:color="auto" w:fill="FFFFFF" w:themeFill="background1"/>
          </w:tcPr>
          <w:p w14:paraId="48F72B77" w14:textId="1CF2DA33" w:rsidR="004322F0" w:rsidRPr="00BF69DF" w:rsidRDefault="004322F0" w:rsidP="00E86141">
            <w:pPr>
              <w:ind w:left="0" w:firstLine="0"/>
              <w:rPr>
                <w:b/>
                <w:bCs/>
              </w:rPr>
            </w:pPr>
            <w:r w:rsidRPr="00BF69DF">
              <w:rPr>
                <w:b/>
                <w:bCs/>
              </w:rPr>
              <w:t xml:space="preserve">Name of </w:t>
            </w:r>
            <w:r w:rsidR="00E86141" w:rsidRPr="00BF69DF">
              <w:rPr>
                <w:b/>
                <w:bCs/>
              </w:rPr>
              <w:t xml:space="preserve">person responsible for completion of the </w:t>
            </w:r>
            <w:r w:rsidRPr="00BF69DF">
              <w:rPr>
                <w:b/>
                <w:bCs/>
              </w:rPr>
              <w:t xml:space="preserve">EIA Screening </w:t>
            </w:r>
            <w:r w:rsidR="00E86141" w:rsidRPr="00BF69DF">
              <w:rPr>
                <w:b/>
                <w:bCs/>
              </w:rPr>
              <w:t>Form.</w:t>
            </w:r>
            <w:r w:rsidRPr="00BF69DF">
              <w:rPr>
                <w:b/>
                <w:bCs/>
              </w:rPr>
              <w:t xml:space="preserve"> </w:t>
            </w:r>
          </w:p>
        </w:tc>
        <w:tc>
          <w:tcPr>
            <w:tcW w:w="8945" w:type="dxa"/>
            <w:gridSpan w:val="2"/>
            <w:shd w:val="clear" w:color="auto" w:fill="FFFFFF" w:themeFill="background1"/>
          </w:tcPr>
          <w:p w14:paraId="5D10196F" w14:textId="3506674B" w:rsidR="004322F0" w:rsidRPr="00247685" w:rsidRDefault="004322F0" w:rsidP="004322F0">
            <w:pPr>
              <w:rPr>
                <w:b/>
                <w:bCs/>
              </w:rPr>
            </w:pPr>
          </w:p>
        </w:tc>
      </w:tr>
      <w:tr w:rsidR="004322F0" w:rsidRPr="00247685" w14:paraId="77F9D0ED" w14:textId="77777777" w:rsidTr="00EF17DD">
        <w:tc>
          <w:tcPr>
            <w:tcW w:w="5084" w:type="dxa"/>
            <w:shd w:val="clear" w:color="auto" w:fill="A5C9EB" w:themeFill="text2" w:themeFillTint="40"/>
          </w:tcPr>
          <w:p w14:paraId="08185DD8" w14:textId="06EA0262" w:rsidR="004322F0" w:rsidRPr="00247685" w:rsidRDefault="00700457" w:rsidP="004322F0">
            <w:r>
              <w:rPr>
                <w:b/>
                <w:bCs/>
              </w:rPr>
              <w:t xml:space="preserve">Complete the criteria. </w:t>
            </w:r>
            <w:r w:rsidRPr="00940317">
              <w:rPr>
                <w:b/>
                <w:bCs/>
              </w:rPr>
              <w:t>If the answer is yes to any of the questions a detailed EIA is required (see</w:t>
            </w:r>
            <w:r>
              <w:rPr>
                <w:b/>
                <w:bCs/>
              </w:rPr>
              <w:t xml:space="preserve"> </w:t>
            </w:r>
            <w:hyperlink r:id="rId5" w:history="1">
              <w:r w:rsidRPr="008956EE">
                <w:rPr>
                  <w:rStyle w:val="Hyperlink"/>
                  <w:b/>
                  <w:bCs/>
                </w:rPr>
                <w:t>EIA Form</w:t>
              </w:r>
            </w:hyperlink>
            <w:r>
              <w:rPr>
                <w:b/>
                <w:bCs/>
              </w:rPr>
              <w:t>)</w:t>
            </w:r>
          </w:p>
        </w:tc>
        <w:tc>
          <w:tcPr>
            <w:tcW w:w="4125" w:type="dxa"/>
            <w:shd w:val="clear" w:color="auto" w:fill="A5C9EB" w:themeFill="text2" w:themeFillTint="40"/>
          </w:tcPr>
          <w:p w14:paraId="29D4D82C" w14:textId="01F7F299" w:rsidR="004322F0" w:rsidRPr="00D95F8B" w:rsidRDefault="00322982" w:rsidP="004322F0">
            <w:pPr>
              <w:rPr>
                <w:b/>
                <w:bCs/>
              </w:rPr>
            </w:pPr>
            <w:r w:rsidRPr="00D95F8B">
              <w:rPr>
                <w:b/>
                <w:bCs/>
              </w:rPr>
              <w:t>Yes</w:t>
            </w:r>
            <w:r w:rsidR="004322F0" w:rsidRPr="00D95F8B">
              <w:rPr>
                <w:b/>
                <w:bCs/>
              </w:rPr>
              <w:t xml:space="preserve"> </w:t>
            </w:r>
          </w:p>
        </w:tc>
        <w:tc>
          <w:tcPr>
            <w:tcW w:w="4820" w:type="dxa"/>
            <w:shd w:val="clear" w:color="auto" w:fill="A5C9EB" w:themeFill="text2" w:themeFillTint="40"/>
          </w:tcPr>
          <w:p w14:paraId="6575EC5E" w14:textId="772472FB" w:rsidR="004322F0" w:rsidRPr="00247685" w:rsidRDefault="00322982" w:rsidP="004322F0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4322F0" w:rsidRPr="00247685" w14:paraId="7280EE09" w14:textId="77777777" w:rsidTr="00EF17DD">
        <w:tc>
          <w:tcPr>
            <w:tcW w:w="5084" w:type="dxa"/>
          </w:tcPr>
          <w:p w14:paraId="7BCD1B2A" w14:textId="0E7D4420" w:rsidR="004322F0" w:rsidRPr="00247685" w:rsidRDefault="002645BF" w:rsidP="002645BF">
            <w:pPr>
              <w:pStyle w:val="ListParagraph"/>
              <w:numPr>
                <w:ilvl w:val="0"/>
                <w:numId w:val="1"/>
              </w:numPr>
            </w:pPr>
            <w:r w:rsidRPr="00247685">
              <w:t>Does PCP affect students, staff or the wider community? (Remember that the relevance of a policy will depend not only on the number of people affected, but also the significance of the effect on them.)</w:t>
            </w:r>
          </w:p>
        </w:tc>
        <w:tc>
          <w:tcPr>
            <w:tcW w:w="4125" w:type="dxa"/>
          </w:tcPr>
          <w:p w14:paraId="069818BE" w14:textId="77777777" w:rsidR="004322F0" w:rsidRPr="00247685" w:rsidRDefault="004322F0" w:rsidP="00322982"/>
        </w:tc>
        <w:tc>
          <w:tcPr>
            <w:tcW w:w="4820" w:type="dxa"/>
          </w:tcPr>
          <w:p w14:paraId="13F9D584" w14:textId="77777777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0CE4A41C" w14:textId="77777777" w:rsidTr="00EF17DD">
        <w:trPr>
          <w:trHeight w:val="1113"/>
        </w:trPr>
        <w:tc>
          <w:tcPr>
            <w:tcW w:w="5084" w:type="dxa"/>
          </w:tcPr>
          <w:p w14:paraId="5738BB3D" w14:textId="28520C0F" w:rsidR="004322F0" w:rsidRPr="00247685" w:rsidRDefault="002B0BEC" w:rsidP="004322F0">
            <w:pPr>
              <w:numPr>
                <w:ilvl w:val="0"/>
                <w:numId w:val="1"/>
              </w:numPr>
              <w:spacing w:after="160"/>
            </w:pPr>
            <w:r w:rsidRPr="00247685">
              <w:t>Is there evidence to suggest that the implementation. review or withdrawal of the PCP will have differential impact of different groups?</w:t>
            </w:r>
          </w:p>
        </w:tc>
        <w:tc>
          <w:tcPr>
            <w:tcW w:w="4125" w:type="dxa"/>
          </w:tcPr>
          <w:p w14:paraId="3674099F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1CA1F946" w14:textId="77777777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77ABE83F" w14:textId="77777777" w:rsidTr="00EF17DD">
        <w:tc>
          <w:tcPr>
            <w:tcW w:w="5084" w:type="dxa"/>
          </w:tcPr>
          <w:p w14:paraId="3A788A0F" w14:textId="7F9CF659" w:rsidR="004322F0" w:rsidRPr="00247685" w:rsidRDefault="003F7D54" w:rsidP="00BF69DF">
            <w:pPr>
              <w:pStyle w:val="ListParagraph"/>
              <w:numPr>
                <w:ilvl w:val="0"/>
                <w:numId w:val="1"/>
              </w:numPr>
            </w:pPr>
            <w:r w:rsidRPr="00247685">
              <w:t>Does the PCP in question relate to an area where important equality issues are likely to be raised?</w:t>
            </w:r>
          </w:p>
        </w:tc>
        <w:tc>
          <w:tcPr>
            <w:tcW w:w="4125" w:type="dxa"/>
          </w:tcPr>
          <w:p w14:paraId="3D552AA8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07523445" w14:textId="2087CA96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4F5223F7" w14:textId="77777777" w:rsidTr="00EF17DD">
        <w:tc>
          <w:tcPr>
            <w:tcW w:w="5084" w:type="dxa"/>
          </w:tcPr>
          <w:p w14:paraId="18F9A709" w14:textId="6E5037C5" w:rsidR="004322F0" w:rsidRPr="00247685" w:rsidRDefault="004F005D" w:rsidP="00BF69DF">
            <w:pPr>
              <w:pStyle w:val="ListParagraph"/>
              <w:numPr>
                <w:ilvl w:val="0"/>
                <w:numId w:val="1"/>
              </w:numPr>
            </w:pPr>
            <w:r w:rsidRPr="00247685">
              <w:t>Does it relate to an area where there are significant human rights issues raised?</w:t>
            </w:r>
          </w:p>
        </w:tc>
        <w:tc>
          <w:tcPr>
            <w:tcW w:w="4125" w:type="dxa"/>
          </w:tcPr>
          <w:p w14:paraId="3C89B858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0A71EB07" w14:textId="1473A853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7D722B21" w14:textId="77777777" w:rsidTr="003C2EC2">
        <w:trPr>
          <w:trHeight w:val="699"/>
        </w:trPr>
        <w:tc>
          <w:tcPr>
            <w:tcW w:w="5084" w:type="dxa"/>
          </w:tcPr>
          <w:p w14:paraId="1D3A8BF5" w14:textId="12C303EE" w:rsidR="004322F0" w:rsidRPr="00247685" w:rsidRDefault="00817885" w:rsidP="004322F0">
            <w:pPr>
              <w:numPr>
                <w:ilvl w:val="0"/>
                <w:numId w:val="1"/>
              </w:numPr>
              <w:spacing w:after="160"/>
            </w:pPr>
            <w:r w:rsidRPr="00247685">
              <w:t xml:space="preserve">Does it relate to a policy where there is significant potential for reducing </w:t>
            </w:r>
            <w:r w:rsidRPr="00247685">
              <w:lastRenderedPageBreak/>
              <w:t>inequalities, or improving human rights outcomes?</w:t>
            </w:r>
          </w:p>
        </w:tc>
        <w:tc>
          <w:tcPr>
            <w:tcW w:w="4125" w:type="dxa"/>
          </w:tcPr>
          <w:p w14:paraId="6A17E595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31CF6C15" w14:textId="340D24BC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468CBD60" w14:textId="77777777" w:rsidTr="00EF17DD">
        <w:tc>
          <w:tcPr>
            <w:tcW w:w="5084" w:type="dxa"/>
          </w:tcPr>
          <w:p w14:paraId="1FED9876" w14:textId="34D5A3EA" w:rsidR="004322F0" w:rsidRPr="00247685" w:rsidRDefault="00334D49" w:rsidP="004322F0">
            <w:pPr>
              <w:numPr>
                <w:ilvl w:val="0"/>
                <w:numId w:val="1"/>
              </w:numPr>
              <w:spacing w:after="160"/>
            </w:pPr>
            <w:r w:rsidRPr="00247685">
              <w:t>Does it affect how functions and services are delivered?</w:t>
            </w:r>
          </w:p>
        </w:tc>
        <w:tc>
          <w:tcPr>
            <w:tcW w:w="4125" w:type="dxa"/>
          </w:tcPr>
          <w:p w14:paraId="78FEA9ED" w14:textId="77471D0E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5CC9D8BD" w14:textId="77777777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37ED69B5" w14:textId="77777777" w:rsidTr="00EF17DD">
        <w:tc>
          <w:tcPr>
            <w:tcW w:w="5084" w:type="dxa"/>
          </w:tcPr>
          <w:p w14:paraId="2049E93D" w14:textId="6BF9506D" w:rsidR="004322F0" w:rsidRPr="00247685" w:rsidRDefault="005F1A34" w:rsidP="004322F0">
            <w:pPr>
              <w:numPr>
                <w:ilvl w:val="0"/>
                <w:numId w:val="1"/>
              </w:numPr>
              <w:spacing w:after="160"/>
            </w:pPr>
            <w:r w:rsidRPr="00247685">
              <w:t>Does it affect conditions of participating in the service or employment?</w:t>
            </w:r>
          </w:p>
        </w:tc>
        <w:tc>
          <w:tcPr>
            <w:tcW w:w="4125" w:type="dxa"/>
          </w:tcPr>
          <w:p w14:paraId="4E858913" w14:textId="7E329D5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73E8756A" w14:textId="77777777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43908E02" w14:textId="77777777" w:rsidTr="00EF17DD">
        <w:tc>
          <w:tcPr>
            <w:tcW w:w="5084" w:type="dxa"/>
          </w:tcPr>
          <w:p w14:paraId="29FD0485" w14:textId="6DE20CF5" w:rsidR="004322F0" w:rsidRPr="00247685" w:rsidRDefault="00AF2A10" w:rsidP="00FF09F8">
            <w:pPr>
              <w:pStyle w:val="ListParagraph"/>
              <w:numPr>
                <w:ilvl w:val="0"/>
                <w:numId w:val="1"/>
              </w:numPr>
            </w:pPr>
            <w:r w:rsidRPr="00247685">
              <w:t>Will it have a significant effect on how other organisations operate (for example, a national strategy, an inspection framework or criteria for funding)?</w:t>
            </w:r>
          </w:p>
        </w:tc>
        <w:tc>
          <w:tcPr>
            <w:tcW w:w="4125" w:type="dxa"/>
          </w:tcPr>
          <w:p w14:paraId="6AA32BE5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10D7D845" w14:textId="58E4B6D1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02D586A4" w14:textId="77777777" w:rsidTr="00EF17DD">
        <w:tc>
          <w:tcPr>
            <w:tcW w:w="5084" w:type="dxa"/>
          </w:tcPr>
          <w:p w14:paraId="1BA4AC62" w14:textId="23F51172" w:rsidR="004322F0" w:rsidRPr="00247685" w:rsidRDefault="00995028" w:rsidP="004322F0">
            <w:pPr>
              <w:numPr>
                <w:ilvl w:val="0"/>
                <w:numId w:val="1"/>
              </w:numPr>
              <w:spacing w:after="160"/>
            </w:pPr>
            <w:r w:rsidRPr="00247685">
              <w:t>To what extent is there evidence that the PCP in question is important to minoritised groups?</w:t>
            </w:r>
            <w:r w:rsidRPr="00247685">
              <w:tab/>
            </w:r>
          </w:p>
        </w:tc>
        <w:tc>
          <w:tcPr>
            <w:tcW w:w="4125" w:type="dxa"/>
          </w:tcPr>
          <w:p w14:paraId="1775F449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23294F57" w14:textId="594665A3" w:rsidR="004322F0" w:rsidRPr="00247685" w:rsidRDefault="004322F0" w:rsidP="004322F0">
            <w:pPr>
              <w:spacing w:after="160"/>
            </w:pPr>
          </w:p>
        </w:tc>
      </w:tr>
      <w:tr w:rsidR="004322F0" w:rsidRPr="00247685" w14:paraId="245CF536" w14:textId="77777777" w:rsidTr="00EF17DD">
        <w:tc>
          <w:tcPr>
            <w:tcW w:w="5084" w:type="dxa"/>
          </w:tcPr>
          <w:p w14:paraId="549AE05F" w14:textId="48BF8658" w:rsidR="004322F0" w:rsidRPr="00247685" w:rsidRDefault="005A4FA3" w:rsidP="00E86141">
            <w:pPr>
              <w:numPr>
                <w:ilvl w:val="0"/>
                <w:numId w:val="1"/>
              </w:numPr>
              <w:spacing w:after="160"/>
            </w:pPr>
            <w:r w:rsidRPr="00247685">
              <w:t>Does it relate to an area where we have set equality outcomes?</w:t>
            </w:r>
            <w:r w:rsidRPr="00247685">
              <w:tab/>
            </w:r>
          </w:p>
        </w:tc>
        <w:tc>
          <w:tcPr>
            <w:tcW w:w="4125" w:type="dxa"/>
          </w:tcPr>
          <w:p w14:paraId="549E8F74" w14:textId="77777777" w:rsidR="004322F0" w:rsidRPr="00247685" w:rsidRDefault="004322F0" w:rsidP="004322F0">
            <w:pPr>
              <w:spacing w:after="160"/>
            </w:pPr>
          </w:p>
        </w:tc>
        <w:tc>
          <w:tcPr>
            <w:tcW w:w="4820" w:type="dxa"/>
          </w:tcPr>
          <w:p w14:paraId="61F2380B" w14:textId="7CB605C3" w:rsidR="004322F0" w:rsidRPr="00247685" w:rsidRDefault="004322F0" w:rsidP="004322F0">
            <w:pPr>
              <w:spacing w:after="160"/>
            </w:pPr>
          </w:p>
        </w:tc>
      </w:tr>
    </w:tbl>
    <w:p w14:paraId="103E46A5" w14:textId="77777777" w:rsidR="00BD3667" w:rsidRDefault="00BD3667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84"/>
        <w:gridCol w:w="8945"/>
      </w:tblGrid>
      <w:tr w:rsidR="00DE5291" w:rsidRPr="00247685" w14:paraId="4DB135D1" w14:textId="77777777" w:rsidTr="00700457">
        <w:tc>
          <w:tcPr>
            <w:tcW w:w="5084" w:type="dxa"/>
          </w:tcPr>
          <w:p w14:paraId="53ADDF95" w14:textId="5D9D140E" w:rsidR="00DE5291" w:rsidRPr="00BF69DF" w:rsidRDefault="00DE5291" w:rsidP="00DB45EC">
            <w:pPr>
              <w:ind w:left="360" w:firstLine="0"/>
              <w:rPr>
                <w:b/>
                <w:bCs/>
              </w:rPr>
            </w:pPr>
            <w:r w:rsidRPr="00BF69DF">
              <w:rPr>
                <w:b/>
                <w:bCs/>
              </w:rPr>
              <w:t>Findings of screening</w:t>
            </w:r>
            <w:r w:rsidR="005154DE">
              <w:rPr>
                <w:b/>
                <w:bCs/>
              </w:rPr>
              <w:t xml:space="preserve"> </w:t>
            </w:r>
            <w:r w:rsidR="005154DE" w:rsidRPr="00ED46E9">
              <w:t>(</w:t>
            </w:r>
            <w:r w:rsidR="00F65104">
              <w:t>i</w:t>
            </w:r>
            <w:r w:rsidR="00A210E2">
              <w:t>mportant</w:t>
            </w:r>
            <w:r w:rsidR="00F65104">
              <w:t xml:space="preserve"> to record justification</w:t>
            </w:r>
            <w:r w:rsidR="00AE1DAB">
              <w:t>)</w:t>
            </w:r>
          </w:p>
        </w:tc>
        <w:tc>
          <w:tcPr>
            <w:tcW w:w="8945" w:type="dxa"/>
          </w:tcPr>
          <w:p w14:paraId="60973590" w14:textId="661491B2" w:rsidR="00DE5291" w:rsidRPr="00B34DAC" w:rsidRDefault="00096C55" w:rsidP="00096C55">
            <w:pPr>
              <w:ind w:left="0" w:firstLine="0"/>
            </w:pPr>
            <w:r w:rsidRPr="00B34DAC">
              <w:t>Using the criteria above, it has been</w:t>
            </w:r>
            <w:r w:rsidR="00524CFD" w:rsidRPr="00B34DAC">
              <w:t xml:space="preserve"> </w:t>
            </w:r>
            <w:r w:rsidRPr="00B34DAC">
              <w:t>established that there is no need</w:t>
            </w:r>
            <w:r w:rsidR="00524CFD" w:rsidRPr="00B34DAC">
              <w:t xml:space="preserve"> </w:t>
            </w:r>
            <w:r w:rsidRPr="00B34DAC">
              <w:t>for the undertaking of a detailed Equality Impact Assessment.</w:t>
            </w:r>
          </w:p>
          <w:p w14:paraId="23389B79" w14:textId="77777777" w:rsidR="00291EA9" w:rsidRPr="00247685" w:rsidRDefault="00291EA9" w:rsidP="00291EA9">
            <w:pPr>
              <w:ind w:left="0" w:firstLine="0"/>
            </w:pPr>
          </w:p>
        </w:tc>
      </w:tr>
      <w:tr w:rsidR="00E21859" w:rsidRPr="00247685" w14:paraId="36BF2909" w14:textId="77777777" w:rsidTr="00700457">
        <w:tc>
          <w:tcPr>
            <w:tcW w:w="5084" w:type="dxa"/>
          </w:tcPr>
          <w:p w14:paraId="0D3D24B2" w14:textId="0DE67BBC" w:rsidR="00E21859" w:rsidRPr="00BF69DF" w:rsidRDefault="003E3FF6" w:rsidP="00DB45EC">
            <w:pPr>
              <w:ind w:left="36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r w:rsidR="008728CD">
              <w:rPr>
                <w:b/>
                <w:bCs/>
              </w:rPr>
              <w:t>Review of P</w:t>
            </w:r>
            <w:r>
              <w:rPr>
                <w:b/>
                <w:bCs/>
              </w:rPr>
              <w:t>CP</w:t>
            </w:r>
            <w:r w:rsidR="00045444">
              <w:rPr>
                <w:b/>
                <w:bCs/>
              </w:rPr>
              <w:t xml:space="preserve"> (if known)</w:t>
            </w:r>
            <w:r w:rsidR="008728CD">
              <w:rPr>
                <w:b/>
                <w:bCs/>
              </w:rPr>
              <w:t xml:space="preserve"> </w:t>
            </w:r>
          </w:p>
        </w:tc>
        <w:tc>
          <w:tcPr>
            <w:tcW w:w="8945" w:type="dxa"/>
          </w:tcPr>
          <w:p w14:paraId="7DB57E67" w14:textId="52BD4FAD" w:rsidR="00E21859" w:rsidRDefault="00E21859" w:rsidP="00096C55">
            <w:pPr>
              <w:ind w:left="0" w:firstLine="0"/>
              <w:rPr>
                <w:i/>
                <w:iCs/>
              </w:rPr>
            </w:pPr>
          </w:p>
        </w:tc>
      </w:tr>
      <w:tr w:rsidR="00DE5291" w:rsidRPr="00247685" w14:paraId="56B1A2A4" w14:textId="77777777" w:rsidTr="00700457">
        <w:tc>
          <w:tcPr>
            <w:tcW w:w="5084" w:type="dxa"/>
          </w:tcPr>
          <w:p w14:paraId="02BEE3EE" w14:textId="2BAE583A" w:rsidR="00DE5291" w:rsidRPr="002D7764" w:rsidRDefault="0081187E" w:rsidP="00DB45EC">
            <w:pPr>
              <w:ind w:left="360" w:firstLine="0"/>
              <w:rPr>
                <w:b/>
                <w:bCs/>
              </w:rPr>
            </w:pPr>
            <w:r w:rsidRPr="002D7764">
              <w:rPr>
                <w:b/>
                <w:bCs/>
              </w:rPr>
              <w:t>Name of EDI Officer responsible for publishing EIA Screening Form</w:t>
            </w:r>
          </w:p>
        </w:tc>
        <w:tc>
          <w:tcPr>
            <w:tcW w:w="8945" w:type="dxa"/>
          </w:tcPr>
          <w:p w14:paraId="1C35CACC" w14:textId="3E96DC8C" w:rsidR="00DE5291" w:rsidRPr="00247685" w:rsidRDefault="00E33402" w:rsidP="00DB45EC">
            <w:pPr>
              <w:ind w:left="0" w:firstLine="0"/>
            </w:pPr>
            <w:r>
              <w:t>Dawn Osborne – Deputy Head of EDI</w:t>
            </w:r>
          </w:p>
        </w:tc>
      </w:tr>
      <w:tr w:rsidR="00DE5291" w:rsidRPr="00247685" w14:paraId="46D35906" w14:textId="77777777" w:rsidTr="00700457">
        <w:tc>
          <w:tcPr>
            <w:tcW w:w="5084" w:type="dxa"/>
          </w:tcPr>
          <w:p w14:paraId="7A16D3AC" w14:textId="7136ABF9" w:rsidR="00DE5291" w:rsidRPr="002D7764" w:rsidRDefault="0081187E" w:rsidP="00DB45EC">
            <w:pPr>
              <w:ind w:left="360" w:firstLine="0"/>
              <w:rPr>
                <w:b/>
                <w:bCs/>
              </w:rPr>
            </w:pPr>
            <w:r w:rsidRPr="002D7764">
              <w:rPr>
                <w:b/>
                <w:bCs/>
              </w:rPr>
              <w:t>Date of publishing EIA Screening Form</w:t>
            </w:r>
          </w:p>
        </w:tc>
        <w:tc>
          <w:tcPr>
            <w:tcW w:w="8945" w:type="dxa"/>
          </w:tcPr>
          <w:p w14:paraId="5C370BFA" w14:textId="77777777" w:rsidR="00DE5291" w:rsidRPr="00247685" w:rsidRDefault="00DE5291" w:rsidP="00DB45EC">
            <w:pPr>
              <w:ind w:left="0" w:firstLine="0"/>
            </w:pPr>
          </w:p>
        </w:tc>
      </w:tr>
    </w:tbl>
    <w:p w14:paraId="6E0EF26D" w14:textId="77777777" w:rsidR="00E86141" w:rsidRPr="00247685" w:rsidRDefault="00E86141" w:rsidP="004322F0"/>
    <w:p w14:paraId="700BBCBF" w14:textId="245EE20B" w:rsidR="00C2671A" w:rsidRPr="00247685" w:rsidRDefault="004322F0">
      <w:r w:rsidRPr="00247685">
        <w:t xml:space="preserve">(Criteria adapted from recommendations by the </w:t>
      </w:r>
      <w:hyperlink r:id="rId6" w:history="1">
        <w:r w:rsidRPr="00247685">
          <w:rPr>
            <w:rStyle w:val="Hyperlink"/>
          </w:rPr>
          <w:t>Scottish Human Rights Commission</w:t>
        </w:r>
      </w:hyperlink>
      <w:r w:rsidRPr="00247685">
        <w:t xml:space="preserve"> )</w:t>
      </w:r>
    </w:p>
    <w:sectPr w:rsidR="00C2671A" w:rsidRPr="00247685" w:rsidSect="00E10A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536AE"/>
    <w:multiLevelType w:val="hybridMultilevel"/>
    <w:tmpl w:val="145EB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857B5"/>
    <w:multiLevelType w:val="hybridMultilevel"/>
    <w:tmpl w:val="16287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27384">
    <w:abstractNumId w:val="0"/>
  </w:num>
  <w:num w:numId="2" w16cid:durableId="1431121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F0"/>
    <w:rsid w:val="00045444"/>
    <w:rsid w:val="00054163"/>
    <w:rsid w:val="0007483A"/>
    <w:rsid w:val="00096C55"/>
    <w:rsid w:val="000C309C"/>
    <w:rsid w:val="0016747A"/>
    <w:rsid w:val="001D0A23"/>
    <w:rsid w:val="001D235F"/>
    <w:rsid w:val="001F28A6"/>
    <w:rsid w:val="002221AA"/>
    <w:rsid w:val="0023277A"/>
    <w:rsid w:val="00247685"/>
    <w:rsid w:val="0025233E"/>
    <w:rsid w:val="002645BF"/>
    <w:rsid w:val="00291EA9"/>
    <w:rsid w:val="002B0BEC"/>
    <w:rsid w:val="002B50D5"/>
    <w:rsid w:val="002D6FFD"/>
    <w:rsid w:val="002D7764"/>
    <w:rsid w:val="00322982"/>
    <w:rsid w:val="00334D49"/>
    <w:rsid w:val="003C2EC2"/>
    <w:rsid w:val="003E3FF6"/>
    <w:rsid w:val="003E5AE3"/>
    <w:rsid w:val="003F08DC"/>
    <w:rsid w:val="003F7D54"/>
    <w:rsid w:val="00400713"/>
    <w:rsid w:val="004208D9"/>
    <w:rsid w:val="004322F0"/>
    <w:rsid w:val="00464A99"/>
    <w:rsid w:val="0047734B"/>
    <w:rsid w:val="004A1A69"/>
    <w:rsid w:val="004B5190"/>
    <w:rsid w:val="004C20C8"/>
    <w:rsid w:val="004F005D"/>
    <w:rsid w:val="005154DE"/>
    <w:rsid w:val="00524CFD"/>
    <w:rsid w:val="005930D9"/>
    <w:rsid w:val="005A4FA3"/>
    <w:rsid w:val="005B39E1"/>
    <w:rsid w:val="005B7D2E"/>
    <w:rsid w:val="005F1A34"/>
    <w:rsid w:val="0063711E"/>
    <w:rsid w:val="00647A0D"/>
    <w:rsid w:val="00661925"/>
    <w:rsid w:val="006D2D69"/>
    <w:rsid w:val="006D4D57"/>
    <w:rsid w:val="00700457"/>
    <w:rsid w:val="00744CD0"/>
    <w:rsid w:val="007E48B9"/>
    <w:rsid w:val="007E50BF"/>
    <w:rsid w:val="00807A6F"/>
    <w:rsid w:val="0081187E"/>
    <w:rsid w:val="00817885"/>
    <w:rsid w:val="00820DDF"/>
    <w:rsid w:val="00825E00"/>
    <w:rsid w:val="008728CD"/>
    <w:rsid w:val="008826E4"/>
    <w:rsid w:val="00886467"/>
    <w:rsid w:val="008941F2"/>
    <w:rsid w:val="008956EE"/>
    <w:rsid w:val="00940317"/>
    <w:rsid w:val="00995028"/>
    <w:rsid w:val="00A03D87"/>
    <w:rsid w:val="00A10B7B"/>
    <w:rsid w:val="00A210E2"/>
    <w:rsid w:val="00AB6876"/>
    <w:rsid w:val="00AE1DAB"/>
    <w:rsid w:val="00AF2A10"/>
    <w:rsid w:val="00B201AA"/>
    <w:rsid w:val="00B34DAC"/>
    <w:rsid w:val="00B760E1"/>
    <w:rsid w:val="00BD3667"/>
    <w:rsid w:val="00BD53E3"/>
    <w:rsid w:val="00BF69DF"/>
    <w:rsid w:val="00C2671A"/>
    <w:rsid w:val="00D52DCF"/>
    <w:rsid w:val="00D95F8B"/>
    <w:rsid w:val="00DA04FA"/>
    <w:rsid w:val="00DB3793"/>
    <w:rsid w:val="00DB45EC"/>
    <w:rsid w:val="00DE5291"/>
    <w:rsid w:val="00E10A7B"/>
    <w:rsid w:val="00E21859"/>
    <w:rsid w:val="00E30E4E"/>
    <w:rsid w:val="00E33402"/>
    <w:rsid w:val="00E86141"/>
    <w:rsid w:val="00ED46E9"/>
    <w:rsid w:val="00EF17DD"/>
    <w:rsid w:val="00F24C20"/>
    <w:rsid w:val="00F543E7"/>
    <w:rsid w:val="00F65104"/>
    <w:rsid w:val="00FB1661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1DCF"/>
  <w15:chartTrackingRefBased/>
  <w15:docId w15:val="{E66396C6-A1CC-4154-986D-66B170DC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2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2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2F0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2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2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2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22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61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qhria.scottishhumanrights.com/eqhriaassessscope.html" TargetMode="External"/><Relationship Id="rId5" Type="http://schemas.openxmlformats.org/officeDocument/2006/relationships/hyperlink" Target="https://universityofstandrews907.sharepoint.com/sites/UniversitycentralEDITeam/Shared%20Documents/EIA%20Process/Interim%20Docs/EIA-Form-Interim-Final.docx?we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Nhlapo</dc:creator>
  <cp:keywords/>
  <dc:description/>
  <cp:lastModifiedBy>Dawn Osborne</cp:lastModifiedBy>
  <cp:revision>68</cp:revision>
  <dcterms:created xsi:type="dcterms:W3CDTF">2025-07-30T13:30:00Z</dcterms:created>
  <dcterms:modified xsi:type="dcterms:W3CDTF">2025-08-05T13:09:00Z</dcterms:modified>
</cp:coreProperties>
</file>