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D7AB" w14:textId="77777777" w:rsidR="006A0F9B" w:rsidRPr="00214489" w:rsidRDefault="006A0F9B" w:rsidP="003B7391">
      <w:pPr>
        <w:rPr>
          <w:rFonts w:ascii="Arial" w:eastAsia="Calibri" w:hAnsi="Arial" w:cs="Arial"/>
          <w:b/>
          <w:sz w:val="24"/>
          <w:szCs w:val="24"/>
          <w:lang w:val="en-GB"/>
        </w:rPr>
      </w:pPr>
      <w:bookmarkStart w:id="0" w:name="_Hlk200110173"/>
      <w:r w:rsidRPr="00214489">
        <w:rPr>
          <w:rFonts w:ascii="Arial" w:eastAsia="Calibri" w:hAnsi="Arial" w:cs="Arial"/>
          <w:b/>
          <w:sz w:val="24"/>
          <w:szCs w:val="24"/>
          <w:lang w:val="en-GB"/>
        </w:rPr>
        <w:t>REFLECTIVE ANALYSIS</w:t>
      </w:r>
    </w:p>
    <w:p w14:paraId="49B8AECF" w14:textId="77777777" w:rsidR="006A0F9B" w:rsidRPr="00214489" w:rsidRDefault="006A0F9B" w:rsidP="003B7391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214489">
        <w:rPr>
          <w:rFonts w:ascii="Arial" w:eastAsia="Calibri" w:hAnsi="Arial" w:cs="Arial"/>
          <w:b/>
          <w:sz w:val="24"/>
          <w:szCs w:val="24"/>
          <w:lang w:val="en-GB"/>
        </w:rPr>
        <w:t>SCHOOL/DEPARTMENT OF XXXX</w:t>
      </w:r>
    </w:p>
    <w:p w14:paraId="4D17266C" w14:textId="77777777" w:rsidR="006A0F9B" w:rsidRPr="00214489" w:rsidRDefault="006A0F9B" w:rsidP="003B7391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214489">
        <w:rPr>
          <w:rFonts w:ascii="Arial" w:eastAsia="Calibri" w:hAnsi="Arial" w:cs="Arial"/>
          <w:b/>
          <w:sz w:val="24"/>
          <w:szCs w:val="24"/>
          <w:lang w:val="en-GB"/>
        </w:rPr>
        <w:t>&lt;DATE OF REVIEW&gt;</w:t>
      </w:r>
    </w:p>
    <w:p w14:paraId="0C29D44E" w14:textId="77777777" w:rsidR="006A0F9B" w:rsidRPr="00214489" w:rsidRDefault="006A0F9B" w:rsidP="006A0F9B">
      <w:pPr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3BC26A5C" w14:textId="77777777" w:rsidR="006A0F9B" w:rsidRPr="00214489" w:rsidRDefault="006A0F9B" w:rsidP="006A0F9B">
      <w:pPr>
        <w:numPr>
          <w:ilvl w:val="0"/>
          <w:numId w:val="1"/>
        </w:numPr>
        <w:shd w:val="clear" w:color="auto" w:fill="DEEAF6"/>
        <w:ind w:left="357" w:hanging="357"/>
        <w:contextualSpacing/>
        <w:jc w:val="both"/>
        <w:rPr>
          <w:rFonts w:ascii="Arial" w:eastAsia="Calibri" w:hAnsi="Arial" w:cs="Arial"/>
          <w:b/>
          <w:sz w:val="24"/>
          <w:szCs w:val="24"/>
          <w:lang w:val="en-GB"/>
        </w:rPr>
      </w:pPr>
      <w:r w:rsidRPr="00214489">
        <w:rPr>
          <w:rFonts w:ascii="Arial" w:eastAsia="Calibri" w:hAnsi="Arial" w:cs="Arial"/>
          <w:b/>
          <w:sz w:val="24"/>
          <w:szCs w:val="24"/>
          <w:lang w:val="en-GB"/>
        </w:rPr>
        <w:t>Introduction (</w:t>
      </w:r>
      <w:r>
        <w:rPr>
          <w:rFonts w:ascii="Arial" w:eastAsia="Calibri" w:hAnsi="Arial" w:cs="Arial"/>
          <w:b/>
          <w:sz w:val="24"/>
          <w:szCs w:val="24"/>
          <w:lang w:val="en-GB"/>
        </w:rPr>
        <w:t>approx.</w:t>
      </w:r>
      <w:r w:rsidRPr="00214489">
        <w:rPr>
          <w:rFonts w:ascii="Arial" w:eastAsia="Calibri" w:hAnsi="Arial" w:cs="Arial"/>
          <w:b/>
          <w:sz w:val="24"/>
          <w:szCs w:val="24"/>
          <w:lang w:val="en-GB"/>
        </w:rPr>
        <w:t xml:space="preserve"> 2 pages)</w:t>
      </w:r>
    </w:p>
    <w:p w14:paraId="2C7723D7" w14:textId="77777777" w:rsidR="006A0F9B" w:rsidRPr="00214489" w:rsidRDefault="006A0F9B" w:rsidP="006A0F9B">
      <w:pPr>
        <w:ind w:left="720"/>
        <w:contextualSpacing/>
        <w:rPr>
          <w:rFonts w:ascii="Arial" w:eastAsia="Calibri" w:hAnsi="Arial" w:cs="Arial"/>
          <w:sz w:val="24"/>
          <w:szCs w:val="24"/>
          <w:lang w:val="en-GB"/>
        </w:rPr>
      </w:pPr>
    </w:p>
    <w:p w14:paraId="71A6AF77" w14:textId="77777777" w:rsidR="006A0F9B" w:rsidRDefault="006A0F9B" w:rsidP="006A0F9B">
      <w:pPr>
        <w:numPr>
          <w:ilvl w:val="0"/>
          <w:numId w:val="2"/>
        </w:numPr>
        <w:contextualSpacing/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>The development and approval process for the RA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and how students were consulted in the review process.</w:t>
      </w:r>
    </w:p>
    <w:p w14:paraId="22A6698F" w14:textId="77777777" w:rsidR="006A0F9B" w:rsidRPr="00214489" w:rsidRDefault="006A0F9B" w:rsidP="006A0F9B">
      <w:pPr>
        <w:numPr>
          <w:ilvl w:val="0"/>
          <w:numId w:val="2"/>
        </w:numPr>
        <w:contextualSpacing/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bCs/>
          <w:sz w:val="24"/>
          <w:szCs w:val="24"/>
          <w:lang w:val="en-GB"/>
        </w:rPr>
        <w:t xml:space="preserve">What the School would like to gain from the review process and specific areas the </w:t>
      </w:r>
      <w:proofErr w:type="gramStart"/>
      <w:r w:rsidRPr="00214489">
        <w:rPr>
          <w:rFonts w:ascii="Arial" w:eastAsia="Calibri" w:hAnsi="Arial" w:cs="Arial"/>
          <w:bCs/>
          <w:sz w:val="24"/>
          <w:szCs w:val="24"/>
          <w:lang w:val="en-GB"/>
        </w:rPr>
        <w:t>School</w:t>
      </w:r>
      <w:proofErr w:type="gramEnd"/>
      <w:r w:rsidRPr="00214489">
        <w:rPr>
          <w:rFonts w:ascii="Arial" w:eastAsia="Calibri" w:hAnsi="Arial" w:cs="Arial"/>
          <w:bCs/>
          <w:sz w:val="24"/>
          <w:szCs w:val="24"/>
          <w:lang w:val="en-GB"/>
        </w:rPr>
        <w:t xml:space="preserve"> would like the review team to explore</w:t>
      </w:r>
      <w:r>
        <w:rPr>
          <w:rFonts w:ascii="Arial" w:eastAsia="Calibri" w:hAnsi="Arial" w:cs="Arial"/>
          <w:bCs/>
          <w:sz w:val="24"/>
          <w:szCs w:val="24"/>
          <w:lang w:val="en-GB"/>
        </w:rPr>
        <w:t>.</w:t>
      </w:r>
    </w:p>
    <w:p w14:paraId="652C5A34" w14:textId="77777777" w:rsidR="006A0F9B" w:rsidRPr="008028AA" w:rsidRDefault="006A0F9B" w:rsidP="006A0F9B">
      <w:pPr>
        <w:numPr>
          <w:ilvl w:val="0"/>
          <w:numId w:val="2"/>
        </w:numPr>
        <w:contextualSpacing/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bCs/>
          <w:sz w:val="24"/>
          <w:szCs w:val="24"/>
          <w:lang w:val="en-GB"/>
        </w:rPr>
        <w:t>A brief update on</w:t>
      </w: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 the impact of the enhancements made in response to the last review. </w:t>
      </w:r>
    </w:p>
    <w:p w14:paraId="718D7320" w14:textId="77777777" w:rsidR="006A0F9B" w:rsidRPr="00214489" w:rsidRDefault="006A0F9B" w:rsidP="006A0F9B">
      <w:pPr>
        <w:numPr>
          <w:ilvl w:val="0"/>
          <w:numId w:val="2"/>
        </w:numPr>
        <w:contextualSpacing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bCs/>
          <w:sz w:val="24"/>
          <w:szCs w:val="24"/>
          <w:lang w:val="en-GB"/>
        </w:rPr>
        <w:t>Any significant developments since the last review and the impact of these on the student experience</w:t>
      </w:r>
    </w:p>
    <w:p w14:paraId="5A868497" w14:textId="77777777" w:rsidR="006A0F9B" w:rsidRPr="00214489" w:rsidRDefault="006A0F9B" w:rsidP="006A0F9B">
      <w:pPr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1BD0A1F9" w14:textId="2443FEFA" w:rsidR="006A0F9B" w:rsidRPr="005F44E8" w:rsidRDefault="006A0F9B" w:rsidP="005F44E8">
      <w:pPr>
        <w:numPr>
          <w:ilvl w:val="0"/>
          <w:numId w:val="1"/>
        </w:numPr>
        <w:shd w:val="clear" w:color="auto" w:fill="DEEAF6"/>
        <w:ind w:left="357" w:hanging="357"/>
        <w:contextualSpacing/>
        <w:jc w:val="both"/>
        <w:rPr>
          <w:rFonts w:ascii="Arial" w:eastAsia="Calibri" w:hAnsi="Arial" w:cs="Arial"/>
          <w:b/>
          <w:sz w:val="24"/>
          <w:szCs w:val="24"/>
          <w:lang w:val="en-GB"/>
        </w:rPr>
      </w:pPr>
      <w:r w:rsidRPr="00214489">
        <w:rPr>
          <w:rFonts w:ascii="Arial" w:eastAsia="Calibri" w:hAnsi="Arial" w:cs="Arial"/>
          <w:b/>
          <w:sz w:val="24"/>
          <w:szCs w:val="24"/>
          <w:lang w:val="en-GB"/>
        </w:rPr>
        <w:t>School</w:t>
      </w:r>
      <w:r w:rsidR="00661712">
        <w:rPr>
          <w:rFonts w:ascii="Arial" w:eastAsia="Calibri" w:hAnsi="Arial" w:cs="Arial"/>
          <w:b/>
          <w:sz w:val="24"/>
          <w:szCs w:val="24"/>
          <w:lang w:val="en-GB"/>
        </w:rPr>
        <w:t xml:space="preserve"> OR </w:t>
      </w:r>
      <w:r w:rsidRPr="00214489">
        <w:rPr>
          <w:rFonts w:ascii="Arial" w:eastAsia="Calibri" w:hAnsi="Arial" w:cs="Arial"/>
          <w:b/>
          <w:sz w:val="24"/>
          <w:szCs w:val="24"/>
          <w:lang w:val="en-GB"/>
        </w:rPr>
        <w:t>Department context and strategy (no more than 2 pages)</w:t>
      </w:r>
    </w:p>
    <w:p w14:paraId="6167F21D" w14:textId="4CF86F5B" w:rsidR="00013D3B" w:rsidRDefault="006A0F9B" w:rsidP="00013D3B">
      <w:pPr>
        <w:pStyle w:val="Heading3"/>
        <w:numPr>
          <w:ilvl w:val="0"/>
          <w:numId w:val="8"/>
        </w:numPr>
        <w:spacing w:before="100" w:beforeAutospacing="1" w:after="100" w:afterAutospacing="1" w:line="300" w:lineRule="atLeast"/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</w:pPr>
      <w:r w:rsidRPr="006A0F9B"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</w:rPr>
        <w:t xml:space="preserve">Full range of provision under review </w:t>
      </w:r>
    </w:p>
    <w:p w14:paraId="08B40063" w14:textId="6EFBCA8F" w:rsidR="00661712" w:rsidRPr="00661712" w:rsidRDefault="00661712" w:rsidP="00661712">
      <w:pPr>
        <w:ind w:left="720"/>
        <w:rPr>
          <w:rFonts w:ascii="Arial" w:hAnsi="Arial" w:cs="Arial"/>
          <w:i/>
          <w:iCs/>
          <w:sz w:val="24"/>
          <w:szCs w:val="24"/>
        </w:rPr>
      </w:pPr>
      <w:proofErr w:type="gramStart"/>
      <w:r w:rsidRPr="00661712">
        <w:rPr>
          <w:rFonts w:ascii="Arial" w:hAnsi="Arial" w:cs="Arial"/>
          <w:i/>
          <w:iCs/>
          <w:sz w:val="24"/>
          <w:szCs w:val="24"/>
        </w:rPr>
        <w:t>Include</w:t>
      </w:r>
      <w:proofErr w:type="gramEnd"/>
    </w:p>
    <w:p w14:paraId="0291BDF1" w14:textId="3835344D" w:rsidR="00661712" w:rsidRDefault="006A0F9B" w:rsidP="00661712">
      <w:pPr>
        <w:pStyle w:val="Heading3"/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i/>
          <w:iCs/>
          <w:color w:val="auto"/>
          <w:sz w:val="24"/>
          <w:szCs w:val="24"/>
        </w:rPr>
      </w:pPr>
      <w:r w:rsidRPr="00661712">
        <w:rPr>
          <w:rFonts w:ascii="Arial" w:hAnsi="Arial" w:cs="Arial"/>
          <w:i/>
          <w:iCs/>
          <w:color w:val="auto"/>
          <w:sz w:val="24"/>
          <w:szCs w:val="24"/>
        </w:rPr>
        <w:t>All undergraduate and taught postgraduate provision</w:t>
      </w:r>
    </w:p>
    <w:p w14:paraId="447CA3E9" w14:textId="7B235000" w:rsidR="00661712" w:rsidRPr="00737112" w:rsidRDefault="00661712" w:rsidP="0066171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37112">
        <w:rPr>
          <w:rFonts w:ascii="Arial" w:hAnsi="Arial" w:cs="Arial"/>
          <w:sz w:val="24"/>
          <w:szCs w:val="24"/>
        </w:rPr>
        <w:t xml:space="preserve">PGR </w:t>
      </w:r>
      <w:r w:rsidR="00737112" w:rsidRPr="00737112">
        <w:rPr>
          <w:rFonts w:ascii="Arial" w:hAnsi="Arial" w:cs="Arial"/>
          <w:sz w:val="24"/>
          <w:szCs w:val="24"/>
        </w:rPr>
        <w:t>offering</w:t>
      </w:r>
    </w:p>
    <w:p w14:paraId="7A3D8F1E" w14:textId="77777777" w:rsidR="006A0F9B" w:rsidRPr="00661712" w:rsidRDefault="006A0F9B" w:rsidP="00013D3B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i/>
          <w:iCs/>
          <w:sz w:val="24"/>
          <w:szCs w:val="24"/>
        </w:rPr>
      </w:pPr>
      <w:r w:rsidRPr="00661712">
        <w:rPr>
          <w:rFonts w:ascii="Arial" w:hAnsi="Arial" w:cs="Arial"/>
          <w:i/>
          <w:iCs/>
          <w:sz w:val="24"/>
          <w:szCs w:val="24"/>
        </w:rPr>
        <w:t xml:space="preserve">Contributions to interdisciplinary or University-wide </w:t>
      </w:r>
      <w:proofErr w:type="spellStart"/>
      <w:r w:rsidRPr="00661712">
        <w:rPr>
          <w:rFonts w:ascii="Arial" w:hAnsi="Arial" w:cs="Arial"/>
          <w:i/>
          <w:iCs/>
          <w:sz w:val="24"/>
          <w:szCs w:val="24"/>
        </w:rPr>
        <w:t>programmes</w:t>
      </w:r>
      <w:proofErr w:type="spellEnd"/>
      <w:r w:rsidRPr="00661712">
        <w:rPr>
          <w:rFonts w:ascii="Arial" w:hAnsi="Arial" w:cs="Arial"/>
          <w:i/>
          <w:iCs/>
          <w:sz w:val="24"/>
          <w:szCs w:val="24"/>
        </w:rPr>
        <w:t xml:space="preserve"> (e.g. the MA in Combined Studies)</w:t>
      </w:r>
    </w:p>
    <w:p w14:paraId="26A85DB9" w14:textId="77777777" w:rsidR="006A0F9B" w:rsidRPr="00661712" w:rsidRDefault="006A0F9B" w:rsidP="00013D3B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i/>
          <w:iCs/>
          <w:sz w:val="24"/>
          <w:szCs w:val="24"/>
        </w:rPr>
      </w:pPr>
      <w:r w:rsidRPr="00661712">
        <w:rPr>
          <w:rFonts w:ascii="Arial" w:hAnsi="Arial" w:cs="Arial"/>
          <w:i/>
          <w:iCs/>
          <w:sz w:val="24"/>
          <w:szCs w:val="24"/>
        </w:rPr>
        <w:t>Collaborative provision</w:t>
      </w:r>
    </w:p>
    <w:p w14:paraId="2420445F" w14:textId="77777777" w:rsidR="006A0F9B" w:rsidRPr="00661712" w:rsidRDefault="006A0F9B" w:rsidP="00013D3B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i/>
          <w:iCs/>
          <w:sz w:val="24"/>
          <w:szCs w:val="24"/>
        </w:rPr>
      </w:pPr>
      <w:r w:rsidRPr="00661712">
        <w:rPr>
          <w:rFonts w:ascii="Arial" w:hAnsi="Arial" w:cs="Arial"/>
          <w:i/>
          <w:iCs/>
          <w:sz w:val="24"/>
          <w:szCs w:val="24"/>
        </w:rPr>
        <w:t>Transnational education (e.g. joint degrees and joint PhDs)</w:t>
      </w:r>
    </w:p>
    <w:p w14:paraId="04EBB2E7" w14:textId="77777777" w:rsidR="006A0F9B" w:rsidRPr="00661712" w:rsidRDefault="006A0F9B" w:rsidP="00013D3B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i/>
          <w:iCs/>
          <w:sz w:val="24"/>
          <w:szCs w:val="24"/>
        </w:rPr>
      </w:pPr>
      <w:r w:rsidRPr="00661712">
        <w:rPr>
          <w:rFonts w:ascii="Arial" w:hAnsi="Arial" w:cs="Arial"/>
          <w:i/>
          <w:iCs/>
          <w:sz w:val="24"/>
          <w:szCs w:val="24"/>
        </w:rPr>
        <w:t>Work-based learning and student placements</w:t>
      </w:r>
    </w:p>
    <w:p w14:paraId="613AF8D8" w14:textId="77777777" w:rsidR="006A0F9B" w:rsidRPr="00661712" w:rsidRDefault="006A0F9B" w:rsidP="00013D3B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i/>
          <w:iCs/>
          <w:sz w:val="24"/>
          <w:szCs w:val="24"/>
        </w:rPr>
      </w:pPr>
      <w:r w:rsidRPr="00661712">
        <w:rPr>
          <w:rFonts w:ascii="Arial" w:hAnsi="Arial" w:cs="Arial"/>
          <w:i/>
          <w:iCs/>
          <w:sz w:val="24"/>
          <w:szCs w:val="24"/>
        </w:rPr>
        <w:t>Online and distance learning provision</w:t>
      </w:r>
    </w:p>
    <w:p w14:paraId="2E6967C3" w14:textId="77777777" w:rsidR="006A0F9B" w:rsidRPr="00661712" w:rsidRDefault="006A0F9B" w:rsidP="00013D3B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i/>
          <w:iCs/>
          <w:sz w:val="24"/>
          <w:szCs w:val="24"/>
        </w:rPr>
      </w:pPr>
      <w:r w:rsidRPr="00661712">
        <w:rPr>
          <w:rFonts w:ascii="Arial" w:hAnsi="Arial" w:cs="Arial"/>
          <w:i/>
          <w:iCs/>
          <w:sz w:val="24"/>
          <w:szCs w:val="24"/>
        </w:rPr>
        <w:t>Provision contributing small volumes of credit</w:t>
      </w:r>
    </w:p>
    <w:p w14:paraId="5EC13245" w14:textId="3DD5C243" w:rsidR="01E9C59A" w:rsidRPr="00661712" w:rsidRDefault="01E9C59A" w:rsidP="4E510F4A">
      <w:pPr>
        <w:pStyle w:val="ListParagraph"/>
        <w:numPr>
          <w:ilvl w:val="0"/>
          <w:numId w:val="10"/>
        </w:numPr>
        <w:spacing w:beforeAutospacing="1" w:afterAutospacing="1" w:line="300" w:lineRule="atLeast"/>
        <w:rPr>
          <w:rFonts w:ascii="Arial" w:hAnsi="Arial" w:cs="Arial"/>
          <w:i/>
          <w:iCs/>
          <w:sz w:val="24"/>
          <w:szCs w:val="24"/>
        </w:rPr>
      </w:pPr>
      <w:r w:rsidRPr="00661712">
        <w:rPr>
          <w:rFonts w:ascii="Arial" w:hAnsi="Arial" w:cs="Arial"/>
          <w:i/>
          <w:iCs/>
          <w:sz w:val="24"/>
          <w:szCs w:val="24"/>
        </w:rPr>
        <w:t xml:space="preserve">Non-credit bearing provision </w:t>
      </w:r>
    </w:p>
    <w:p w14:paraId="69B1F1DE" w14:textId="77777777" w:rsidR="006A0F9B" w:rsidRPr="00634295" w:rsidRDefault="006A0F9B" w:rsidP="006A0F9B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>Staffing</w:t>
      </w:r>
    </w:p>
    <w:p w14:paraId="6A98C26A" w14:textId="77777777" w:rsidR="006A0F9B" w:rsidRDefault="006A0F9B" w:rsidP="006A0F9B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>Student numbers, composition, and key trends</w:t>
      </w:r>
    </w:p>
    <w:p w14:paraId="01674483" w14:textId="7D66E4E5" w:rsidR="006A0F9B" w:rsidRPr="00711823" w:rsidRDefault="006A0F9B" w:rsidP="4E510F4A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sz w:val="24"/>
          <w:szCs w:val="24"/>
          <w:lang w:val="en-GB"/>
        </w:rPr>
      </w:pPr>
      <w:hyperlink r:id="rId8" w:history="1">
        <w:r w:rsidRPr="00661712">
          <w:rPr>
            <w:rStyle w:val="Hyperlink"/>
            <w:rFonts w:ascii="Arial" w:eastAsia="Calibri" w:hAnsi="Arial" w:cs="Arial"/>
            <w:sz w:val="24"/>
            <w:szCs w:val="24"/>
            <w:lang w:val="en-GB"/>
          </w:rPr>
          <w:t>Strategic</w:t>
        </w:r>
      </w:hyperlink>
      <w:r w:rsidRPr="4E510F4A">
        <w:rPr>
          <w:rFonts w:ascii="Arial" w:eastAsia="Calibri" w:hAnsi="Arial" w:cs="Arial"/>
          <w:sz w:val="24"/>
          <w:szCs w:val="24"/>
          <w:lang w:val="en-GB"/>
        </w:rPr>
        <w:t xml:space="preserve"> priorities and alignment with the </w:t>
      </w:r>
      <w:r w:rsidRPr="00661712">
        <w:rPr>
          <w:rFonts w:ascii="Arial" w:eastAsia="Calibri" w:hAnsi="Arial" w:cs="Arial"/>
          <w:sz w:val="24"/>
          <w:szCs w:val="24"/>
          <w:lang w:val="en-GB"/>
        </w:rPr>
        <w:t>Education and Student Experience Strategy</w:t>
      </w:r>
      <w:r w:rsidRPr="4E510F4A">
        <w:rPr>
          <w:rFonts w:ascii="Arial" w:eastAsia="Calibri" w:hAnsi="Arial" w:cs="Arial"/>
          <w:sz w:val="24"/>
          <w:szCs w:val="24"/>
          <w:lang w:val="en-GB"/>
        </w:rPr>
        <w:t xml:space="preserve"> themes, i.e. world-leading, diverse, digital, sustainable and entrepreneurial. </w:t>
      </w:r>
    </w:p>
    <w:p w14:paraId="71BC0D8F" w14:textId="77777777" w:rsidR="006A0F9B" w:rsidRPr="00214489" w:rsidRDefault="006A0F9B" w:rsidP="006A0F9B">
      <w:pPr>
        <w:ind w:left="426"/>
        <w:contextualSpacing/>
        <w:rPr>
          <w:rFonts w:ascii="Arial" w:eastAsia="Calibri" w:hAnsi="Arial" w:cs="Arial"/>
          <w:sz w:val="24"/>
          <w:szCs w:val="24"/>
          <w:lang w:val="en-GB"/>
        </w:rPr>
      </w:pPr>
    </w:p>
    <w:p w14:paraId="56611B17" w14:textId="77777777" w:rsidR="006A0F9B" w:rsidRPr="00711823" w:rsidRDefault="006A0F9B" w:rsidP="006A0F9B">
      <w:pPr>
        <w:pStyle w:val="ListParagraph"/>
        <w:numPr>
          <w:ilvl w:val="0"/>
          <w:numId w:val="1"/>
        </w:numPr>
        <w:shd w:val="clear" w:color="auto" w:fill="C1E4F5" w:themeFill="accent1" w:themeFillTint="33"/>
        <w:rPr>
          <w:rFonts w:ascii="Arial" w:eastAsia="Calibri" w:hAnsi="Arial" w:cs="Arial"/>
          <w:b/>
          <w:sz w:val="24"/>
          <w:szCs w:val="24"/>
          <w:lang w:val="en-GB"/>
        </w:rPr>
      </w:pPr>
      <w:r w:rsidRPr="00711823">
        <w:rPr>
          <w:rFonts w:ascii="Arial" w:eastAsia="Calibri" w:hAnsi="Arial" w:cs="Arial"/>
          <w:b/>
          <w:sz w:val="24"/>
          <w:szCs w:val="24"/>
          <w:lang w:val="en-GB"/>
        </w:rPr>
        <w:t>Enhancing the student experience</w:t>
      </w:r>
    </w:p>
    <w:p w14:paraId="66591533" w14:textId="77777777" w:rsidR="006A0F9B" w:rsidRPr="00214489" w:rsidRDefault="006A0F9B" w:rsidP="006A0F9B">
      <w:pPr>
        <w:ind w:left="357"/>
        <w:rPr>
          <w:rFonts w:ascii="Arial" w:eastAsia="Calibri" w:hAnsi="Arial" w:cs="Arial"/>
          <w:i/>
          <w:sz w:val="24"/>
          <w:szCs w:val="24"/>
          <w:lang w:val="en-GB"/>
        </w:rPr>
      </w:pPr>
    </w:p>
    <w:p w14:paraId="028F2930" w14:textId="18AFDDCB" w:rsidR="006A0F9B" w:rsidRPr="00737112" w:rsidRDefault="006A0F9B" w:rsidP="006A0F9B">
      <w:pPr>
        <w:ind w:left="357"/>
      </w:pPr>
      <w:r w:rsidRPr="00737112">
        <w:rPr>
          <w:rFonts w:ascii="Arial" w:eastAsia="Calibri" w:hAnsi="Arial" w:cs="Arial"/>
          <w:sz w:val="24"/>
          <w:szCs w:val="24"/>
          <w:lang w:val="en-GB"/>
        </w:rPr>
        <w:t xml:space="preserve">Schools are asked to provide brief commentary on the approach to and effectiveness of: </w:t>
      </w:r>
    </w:p>
    <w:p w14:paraId="492BB9E1" w14:textId="77777777" w:rsidR="006A0F9B" w:rsidRPr="00214489" w:rsidRDefault="006A0F9B" w:rsidP="006A0F9B">
      <w:pPr>
        <w:pStyle w:val="ListParagraph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 xml:space="preserve">Supporting students in their learning </w:t>
      </w:r>
      <w:r>
        <w:rPr>
          <w:rFonts w:ascii="Arial" w:eastAsia="Calibri" w:hAnsi="Arial" w:cs="Arial"/>
          <w:sz w:val="24"/>
          <w:szCs w:val="24"/>
          <w:lang w:val="en-GB"/>
        </w:rPr>
        <w:t>(</w:t>
      </w:r>
      <w:r w:rsidRPr="00435F28">
        <w:rPr>
          <w:rFonts w:ascii="Arial" w:eastAsia="Calibri" w:hAnsi="Arial" w:cs="Arial"/>
          <w:i/>
          <w:iCs/>
          <w:sz w:val="24"/>
          <w:szCs w:val="24"/>
          <w:lang w:val="en-GB"/>
        </w:rPr>
        <w:t>e.g. advising, transitions</w:t>
      </w:r>
      <w:r>
        <w:rPr>
          <w:rFonts w:ascii="Arial" w:eastAsia="Calibri" w:hAnsi="Arial" w:cs="Arial"/>
          <w:i/>
          <w:iCs/>
          <w:sz w:val="24"/>
          <w:szCs w:val="24"/>
          <w:lang w:val="en-GB"/>
        </w:rPr>
        <w:t xml:space="preserve"> support</w:t>
      </w:r>
      <w:r w:rsidRPr="00435F28">
        <w:rPr>
          <w:rFonts w:ascii="Arial" w:eastAsia="Calibri" w:hAnsi="Arial" w:cs="Arial"/>
          <w:i/>
          <w:iCs/>
          <w:sz w:val="24"/>
          <w:szCs w:val="24"/>
          <w:lang w:val="en-GB"/>
        </w:rPr>
        <w:t>, wellbeing</w:t>
      </w:r>
      <w:r>
        <w:rPr>
          <w:rFonts w:ascii="Arial" w:eastAsia="Calibri" w:hAnsi="Arial" w:cs="Arial"/>
          <w:i/>
          <w:iCs/>
          <w:sz w:val="24"/>
          <w:szCs w:val="24"/>
          <w:lang w:val="en-GB"/>
        </w:rPr>
        <w:t>, internships</w:t>
      </w:r>
      <w:r>
        <w:rPr>
          <w:rFonts w:ascii="Arial" w:eastAsia="Calibri" w:hAnsi="Arial" w:cs="Arial"/>
          <w:sz w:val="24"/>
          <w:szCs w:val="24"/>
          <w:lang w:val="en-GB"/>
        </w:rPr>
        <w:t>)</w:t>
      </w:r>
    </w:p>
    <w:p w14:paraId="2D86C35C" w14:textId="57C91E8A" w:rsidR="006A0F9B" w:rsidRPr="00214489" w:rsidRDefault="006A0F9B" w:rsidP="4E510F4A">
      <w:pPr>
        <w:numPr>
          <w:ilvl w:val="0"/>
          <w:numId w:val="4"/>
        </w:numPr>
        <w:contextualSpacing/>
        <w:rPr>
          <w:rFonts w:ascii="Arial" w:eastAsia="Calibri" w:hAnsi="Arial" w:cs="Arial"/>
          <w:sz w:val="24"/>
          <w:szCs w:val="24"/>
          <w:lang w:val="en-GB"/>
        </w:rPr>
      </w:pPr>
      <w:r w:rsidRPr="4E510F4A">
        <w:rPr>
          <w:rFonts w:ascii="Arial" w:eastAsia="Calibri" w:hAnsi="Arial" w:cs="Arial"/>
          <w:sz w:val="24"/>
          <w:szCs w:val="24"/>
          <w:lang w:val="en-GB"/>
        </w:rPr>
        <w:t>Listening and responding to the student voice</w:t>
      </w:r>
      <w:r w:rsidR="607E25F1" w:rsidRPr="4E510F4A">
        <w:rPr>
          <w:rFonts w:ascii="Arial" w:eastAsia="Calibri" w:hAnsi="Arial" w:cs="Arial"/>
          <w:sz w:val="24"/>
          <w:szCs w:val="24"/>
          <w:lang w:val="en-GB"/>
        </w:rPr>
        <w:t xml:space="preserve"> (including</w:t>
      </w:r>
      <w:r w:rsidR="5F51103A" w:rsidRPr="4E510F4A">
        <w:rPr>
          <w:rFonts w:ascii="Arial" w:eastAsia="Calibri" w:hAnsi="Arial" w:cs="Arial"/>
          <w:sz w:val="24"/>
          <w:szCs w:val="24"/>
          <w:lang w:val="en-GB"/>
        </w:rPr>
        <w:t xml:space="preserve"> SSCCs</w:t>
      </w:r>
      <w:r w:rsidR="00737112">
        <w:rPr>
          <w:rFonts w:ascii="Arial" w:eastAsia="Calibri" w:hAnsi="Arial" w:cs="Arial"/>
          <w:sz w:val="24"/>
          <w:szCs w:val="24"/>
          <w:lang w:val="en-GB"/>
        </w:rPr>
        <w:t>, internal</w:t>
      </w:r>
      <w:r w:rsidR="607E25F1" w:rsidRPr="4E510F4A">
        <w:rPr>
          <w:rFonts w:ascii="Arial" w:eastAsia="Calibri" w:hAnsi="Arial" w:cs="Arial"/>
          <w:sz w:val="24"/>
          <w:szCs w:val="24"/>
          <w:lang w:val="en-GB"/>
        </w:rPr>
        <w:t xml:space="preserve"> and external survey data)</w:t>
      </w:r>
      <w:r w:rsidRPr="4E510F4A">
        <w:rPr>
          <w:rFonts w:ascii="Arial" w:eastAsia="Calibri" w:hAnsi="Arial" w:cs="Arial"/>
          <w:sz w:val="24"/>
          <w:szCs w:val="24"/>
          <w:lang w:val="en-GB"/>
        </w:rPr>
        <w:t xml:space="preserve"> </w:t>
      </w:r>
    </w:p>
    <w:p w14:paraId="26016A01" w14:textId="77777777" w:rsidR="006A0F9B" w:rsidRPr="00214489" w:rsidRDefault="006A0F9B" w:rsidP="006A0F9B">
      <w:pPr>
        <w:numPr>
          <w:ilvl w:val="0"/>
          <w:numId w:val="4"/>
        </w:numPr>
        <w:contextualSpacing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 xml:space="preserve">Equality, diversity and inclusivity </w:t>
      </w:r>
    </w:p>
    <w:p w14:paraId="17CFC92D" w14:textId="77777777" w:rsidR="00013D3B" w:rsidRDefault="00013D3B" w:rsidP="00013D3B">
      <w:pPr>
        <w:pStyle w:val="ListParagraph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Employability skills and graduate attributes</w:t>
      </w:r>
    </w:p>
    <w:p w14:paraId="638C79D5" w14:textId="77777777" w:rsidR="00013D3B" w:rsidRDefault="00013D3B" w:rsidP="00013D3B">
      <w:pPr>
        <w:pStyle w:val="ListParagraph"/>
        <w:rPr>
          <w:rFonts w:ascii="Arial" w:eastAsia="Calibri" w:hAnsi="Arial" w:cs="Arial"/>
          <w:sz w:val="24"/>
          <w:szCs w:val="24"/>
          <w:lang w:val="en-GB"/>
        </w:rPr>
      </w:pPr>
    </w:p>
    <w:p w14:paraId="6F43BD26" w14:textId="19657028" w:rsidR="00013D3B" w:rsidRPr="00737112" w:rsidRDefault="00013D3B" w:rsidP="00013D3B">
      <w:pPr>
        <w:pStyle w:val="ListParagraph"/>
        <w:rPr>
          <w:rFonts w:ascii="Arial" w:eastAsia="Calibri" w:hAnsi="Arial" w:cs="Arial"/>
          <w:i/>
          <w:iCs/>
          <w:sz w:val="24"/>
          <w:szCs w:val="24"/>
          <w:lang w:val="en-GB"/>
        </w:rPr>
      </w:pP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lastRenderedPageBreak/>
        <w:t>Demonstrate how your provision supports the development of employability skills and graduate attributes in line with the University’s Employability Strategy. This may include, for example:</w:t>
      </w:r>
    </w:p>
    <w:p w14:paraId="14BC5491" w14:textId="69771EEA" w:rsidR="00013D3B" w:rsidRPr="00737112" w:rsidRDefault="00013D3B" w:rsidP="00013D3B">
      <w:pPr>
        <w:numPr>
          <w:ilvl w:val="0"/>
          <w:numId w:val="11"/>
        </w:numPr>
        <w:tabs>
          <w:tab w:val="num" w:pos="720"/>
        </w:tabs>
        <w:rPr>
          <w:rFonts w:ascii="Arial" w:eastAsia="Calibri" w:hAnsi="Arial" w:cs="Arial"/>
          <w:i/>
          <w:iCs/>
          <w:sz w:val="24"/>
          <w:szCs w:val="24"/>
          <w:lang w:val="en-GB"/>
        </w:rPr>
      </w:pP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 xml:space="preserve">Modules with an explicit employability focus </w:t>
      </w:r>
      <w:r w:rsidR="00661712"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>or</w:t>
      </w: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 xml:space="preserve"> industry involvement</w:t>
      </w:r>
    </w:p>
    <w:p w14:paraId="1804F899" w14:textId="77777777" w:rsidR="00013D3B" w:rsidRPr="00737112" w:rsidRDefault="00013D3B" w:rsidP="00013D3B">
      <w:pPr>
        <w:numPr>
          <w:ilvl w:val="0"/>
          <w:numId w:val="11"/>
        </w:numPr>
        <w:tabs>
          <w:tab w:val="num" w:pos="720"/>
        </w:tabs>
        <w:rPr>
          <w:rFonts w:ascii="Arial" w:eastAsia="Calibri" w:hAnsi="Arial" w:cs="Arial"/>
          <w:i/>
          <w:iCs/>
          <w:sz w:val="24"/>
          <w:szCs w:val="24"/>
          <w:lang w:val="en-GB"/>
        </w:rPr>
      </w:pP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>Opportunities such as internships, placements, or work-based learning</w:t>
      </w:r>
    </w:p>
    <w:p w14:paraId="11C1C8B9" w14:textId="77777777" w:rsidR="00013D3B" w:rsidRPr="00737112" w:rsidRDefault="00013D3B" w:rsidP="00013D3B">
      <w:pPr>
        <w:numPr>
          <w:ilvl w:val="0"/>
          <w:numId w:val="11"/>
        </w:numPr>
        <w:tabs>
          <w:tab w:val="num" w:pos="720"/>
        </w:tabs>
        <w:rPr>
          <w:rFonts w:ascii="Arial" w:eastAsia="Calibri" w:hAnsi="Arial" w:cs="Arial"/>
          <w:i/>
          <w:iCs/>
          <w:sz w:val="24"/>
          <w:szCs w:val="24"/>
          <w:lang w:val="en-GB"/>
        </w:rPr>
      </w:pP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>Development of subject-specific skills and knowledge</w:t>
      </w:r>
    </w:p>
    <w:p w14:paraId="523E0B17" w14:textId="77777777" w:rsidR="00013D3B" w:rsidRPr="00737112" w:rsidRDefault="00013D3B" w:rsidP="00013D3B">
      <w:pPr>
        <w:numPr>
          <w:ilvl w:val="0"/>
          <w:numId w:val="11"/>
        </w:numPr>
        <w:tabs>
          <w:tab w:val="num" w:pos="720"/>
        </w:tabs>
        <w:rPr>
          <w:rFonts w:ascii="Arial" w:eastAsia="Calibri" w:hAnsi="Arial" w:cs="Arial"/>
          <w:i/>
          <w:iCs/>
          <w:sz w:val="24"/>
          <w:szCs w:val="24"/>
          <w:lang w:val="en-GB"/>
        </w:rPr>
      </w:pP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>Use of authentic or applied assessments</w:t>
      </w:r>
    </w:p>
    <w:p w14:paraId="313C5FCD" w14:textId="77777777" w:rsidR="00013D3B" w:rsidRPr="00737112" w:rsidRDefault="00013D3B" w:rsidP="00013D3B">
      <w:pPr>
        <w:numPr>
          <w:ilvl w:val="0"/>
          <w:numId w:val="11"/>
        </w:numPr>
        <w:tabs>
          <w:tab w:val="num" w:pos="720"/>
        </w:tabs>
        <w:rPr>
          <w:rFonts w:ascii="Arial" w:eastAsia="Calibri" w:hAnsi="Arial" w:cs="Arial"/>
          <w:i/>
          <w:iCs/>
          <w:sz w:val="24"/>
          <w:szCs w:val="24"/>
          <w:lang w:val="en-GB"/>
        </w:rPr>
      </w:pP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>VIP (Vertically Integrated Projects) modules</w:t>
      </w:r>
    </w:p>
    <w:p w14:paraId="74340B45" w14:textId="77777777" w:rsidR="00013D3B" w:rsidRPr="00737112" w:rsidRDefault="00013D3B" w:rsidP="00013D3B">
      <w:pPr>
        <w:numPr>
          <w:ilvl w:val="0"/>
          <w:numId w:val="11"/>
        </w:numPr>
        <w:tabs>
          <w:tab w:val="num" w:pos="720"/>
        </w:tabs>
        <w:rPr>
          <w:rFonts w:ascii="Arial" w:eastAsia="Calibri" w:hAnsi="Arial" w:cs="Arial"/>
          <w:i/>
          <w:iCs/>
          <w:sz w:val="24"/>
          <w:szCs w:val="24"/>
          <w:lang w:val="en-GB"/>
        </w:rPr>
      </w:pP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>Relevant co-curricular or extracurricular activities</w:t>
      </w:r>
    </w:p>
    <w:p w14:paraId="5290D752" w14:textId="77777777" w:rsidR="00013D3B" w:rsidRPr="00737112" w:rsidRDefault="00013D3B" w:rsidP="00013D3B">
      <w:pPr>
        <w:ind w:left="1080"/>
        <w:rPr>
          <w:rFonts w:ascii="Arial" w:eastAsia="Calibri" w:hAnsi="Arial" w:cs="Arial"/>
          <w:i/>
          <w:iCs/>
          <w:sz w:val="24"/>
          <w:szCs w:val="24"/>
          <w:lang w:val="en-GB"/>
        </w:rPr>
      </w:pPr>
    </w:p>
    <w:p w14:paraId="0BA14111" w14:textId="77777777" w:rsidR="00013D3B" w:rsidRPr="00737112" w:rsidRDefault="00013D3B" w:rsidP="00013D3B">
      <w:pPr>
        <w:rPr>
          <w:rFonts w:ascii="Arial" w:eastAsia="Calibri" w:hAnsi="Arial" w:cs="Arial"/>
          <w:i/>
          <w:iCs/>
          <w:sz w:val="24"/>
          <w:szCs w:val="24"/>
          <w:lang w:val="en-GB"/>
        </w:rPr>
      </w:pP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>You may also wish to explain how you make the employability value of teaching and assessment clear to students, including in modules that are not explicitly focused on employability.</w:t>
      </w:r>
    </w:p>
    <w:p w14:paraId="5C36DDC7" w14:textId="77777777" w:rsidR="00013D3B" w:rsidRPr="00737112" w:rsidRDefault="00013D3B" w:rsidP="00013D3B">
      <w:pPr>
        <w:rPr>
          <w:rFonts w:ascii="Arial" w:eastAsia="Calibri" w:hAnsi="Arial" w:cs="Arial"/>
          <w:i/>
          <w:iCs/>
          <w:sz w:val="24"/>
          <w:szCs w:val="24"/>
          <w:lang w:val="en-GB"/>
        </w:rPr>
      </w:pPr>
    </w:p>
    <w:p w14:paraId="4449EB56" w14:textId="77777777" w:rsidR="00013D3B" w:rsidRPr="00737112" w:rsidRDefault="00013D3B" w:rsidP="00013D3B">
      <w:pPr>
        <w:rPr>
          <w:rFonts w:ascii="Arial" w:eastAsia="Calibri" w:hAnsi="Arial" w:cs="Arial"/>
          <w:i/>
          <w:iCs/>
          <w:sz w:val="24"/>
          <w:szCs w:val="24"/>
          <w:lang w:val="en-GB"/>
        </w:rPr>
      </w:pP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 xml:space="preserve">For </w:t>
      </w:r>
      <w:r w:rsidRPr="00737112">
        <w:rPr>
          <w:rFonts w:ascii="Arial" w:eastAsia="Calibri" w:hAnsi="Arial" w:cs="Arial"/>
          <w:b/>
          <w:bCs/>
          <w:i/>
          <w:iCs/>
          <w:sz w:val="24"/>
          <w:szCs w:val="24"/>
          <w:lang w:val="en-GB"/>
        </w:rPr>
        <w:t>postgraduate research (PGR)</w:t>
      </w:r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 xml:space="preserve"> provision, please highlight activities that support both academic and non-academic career development. Examples may </w:t>
      </w:r>
      <w:proofErr w:type="gramStart"/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>include:</w:t>
      </w:r>
      <w:proofErr w:type="gramEnd"/>
      <w:r w:rsidRPr="00737112">
        <w:rPr>
          <w:rFonts w:ascii="Arial" w:eastAsia="Calibri" w:hAnsi="Arial" w:cs="Arial"/>
          <w:i/>
          <w:iCs/>
          <w:sz w:val="24"/>
          <w:szCs w:val="24"/>
          <w:lang w:val="en-GB"/>
        </w:rPr>
        <w:t xml:space="preserve"> tutoring or demonstrating, research assistant roles, conference organisation (including co-organisation), opportunities to commercialise research, and placements or internships.</w:t>
      </w:r>
    </w:p>
    <w:p w14:paraId="518E4034" w14:textId="77777777" w:rsidR="006A0F9B" w:rsidRPr="00214489" w:rsidRDefault="006A0F9B" w:rsidP="006A0F9B">
      <w:pPr>
        <w:rPr>
          <w:rFonts w:ascii="Arial" w:eastAsia="Calibri" w:hAnsi="Arial" w:cs="Arial"/>
          <w:sz w:val="24"/>
          <w:szCs w:val="24"/>
          <w:lang w:val="en-GB"/>
        </w:rPr>
      </w:pPr>
    </w:p>
    <w:p w14:paraId="5941FAE8" w14:textId="77777777" w:rsidR="006A0F9B" w:rsidRPr="00214489" w:rsidRDefault="006A0F9B" w:rsidP="006A0F9B">
      <w:pPr>
        <w:numPr>
          <w:ilvl w:val="0"/>
          <w:numId w:val="1"/>
        </w:numPr>
        <w:shd w:val="clear" w:color="auto" w:fill="DEEAF6"/>
        <w:contextualSpacing/>
        <w:jc w:val="both"/>
        <w:rPr>
          <w:rFonts w:ascii="Arial" w:eastAsia="Calibri" w:hAnsi="Arial" w:cs="Arial"/>
          <w:b/>
          <w:sz w:val="24"/>
          <w:szCs w:val="24"/>
          <w:lang w:val="en-GB"/>
        </w:rPr>
      </w:pPr>
      <w:r w:rsidRPr="00214489">
        <w:rPr>
          <w:rFonts w:ascii="Arial" w:eastAsia="Calibri" w:hAnsi="Arial" w:cs="Arial"/>
          <w:b/>
          <w:sz w:val="24"/>
          <w:szCs w:val="24"/>
          <w:lang w:val="en-GB"/>
        </w:rPr>
        <w:t>Enhancing learning and teaching</w:t>
      </w:r>
    </w:p>
    <w:p w14:paraId="53438553" w14:textId="77777777" w:rsidR="006A0F9B" w:rsidRPr="00214489" w:rsidRDefault="006A0F9B" w:rsidP="006A0F9B">
      <w:pPr>
        <w:ind w:left="357"/>
        <w:rPr>
          <w:rFonts w:ascii="Arial" w:eastAsia="Calibri" w:hAnsi="Arial" w:cs="Arial"/>
          <w:i/>
          <w:sz w:val="24"/>
          <w:szCs w:val="24"/>
          <w:lang w:val="en-GB"/>
        </w:rPr>
      </w:pPr>
    </w:p>
    <w:p w14:paraId="605EA255" w14:textId="77777777" w:rsidR="006A0F9B" w:rsidRPr="00214489" w:rsidRDefault="006A0F9B" w:rsidP="00013D3B">
      <w:pPr>
        <w:rPr>
          <w:rFonts w:ascii="Arial" w:eastAsia="Calibri" w:hAnsi="Arial" w:cs="Arial"/>
          <w:i/>
          <w:sz w:val="24"/>
          <w:szCs w:val="24"/>
          <w:lang w:val="en-GB"/>
        </w:rPr>
      </w:pPr>
      <w:r w:rsidRPr="00214489">
        <w:rPr>
          <w:rFonts w:ascii="Arial" w:eastAsia="Calibri" w:hAnsi="Arial" w:cs="Arial"/>
          <w:i/>
          <w:sz w:val="24"/>
          <w:szCs w:val="24"/>
          <w:lang w:val="en-GB"/>
        </w:rPr>
        <w:t xml:space="preserve">Schools are asked to provide brief commentary on the approach to and effectiveness of: </w:t>
      </w:r>
    </w:p>
    <w:p w14:paraId="29868746" w14:textId="77777777" w:rsidR="006A0F9B" w:rsidRPr="00214489" w:rsidRDefault="006A0F9B" w:rsidP="006A0F9B">
      <w:pPr>
        <w:ind w:left="357"/>
        <w:rPr>
          <w:rFonts w:ascii="Arial" w:eastAsia="Calibri" w:hAnsi="Arial" w:cs="Arial"/>
          <w:i/>
          <w:sz w:val="24"/>
          <w:szCs w:val="24"/>
          <w:lang w:val="en-GB"/>
        </w:rPr>
      </w:pPr>
    </w:p>
    <w:p w14:paraId="29004D97" w14:textId="77777777" w:rsidR="006A0F9B" w:rsidRPr="00214489" w:rsidRDefault="006A0F9B" w:rsidP="006A0F9B">
      <w:pPr>
        <w:pStyle w:val="ListParagraph"/>
        <w:numPr>
          <w:ilvl w:val="0"/>
          <w:numId w:val="5"/>
        </w:numPr>
        <w:contextualSpacing w:val="0"/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>Curriculum design and development (at modular and programme level)</w:t>
      </w:r>
    </w:p>
    <w:p w14:paraId="0BAD6670" w14:textId="77777777" w:rsidR="006A0F9B" w:rsidRPr="00214489" w:rsidRDefault="006A0F9B" w:rsidP="006A0F9B">
      <w:pPr>
        <w:numPr>
          <w:ilvl w:val="0"/>
          <w:numId w:val="5"/>
        </w:numPr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>Intended learning outcomes</w:t>
      </w:r>
    </w:p>
    <w:p w14:paraId="163F7C3B" w14:textId="77777777" w:rsidR="006A0F9B" w:rsidRPr="00214489" w:rsidRDefault="006A0F9B" w:rsidP="006A0F9B">
      <w:pPr>
        <w:numPr>
          <w:ilvl w:val="0"/>
          <w:numId w:val="5"/>
        </w:numPr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>Assessment and feedback</w:t>
      </w:r>
    </w:p>
    <w:p w14:paraId="1C8D96FD" w14:textId="77777777" w:rsidR="006A0F9B" w:rsidRPr="00214489" w:rsidRDefault="006A0F9B" w:rsidP="006A0F9B">
      <w:pPr>
        <w:numPr>
          <w:ilvl w:val="0"/>
          <w:numId w:val="5"/>
        </w:numPr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>UG and PGT teaching structures and methods</w:t>
      </w:r>
    </w:p>
    <w:p w14:paraId="7EE61A2F" w14:textId="77777777" w:rsidR="006A0F9B" w:rsidRPr="00214489" w:rsidRDefault="006A0F9B" w:rsidP="006A0F9B">
      <w:pPr>
        <w:numPr>
          <w:ilvl w:val="0"/>
          <w:numId w:val="5"/>
        </w:numPr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>PGR supervision, review, and skills training</w:t>
      </w:r>
    </w:p>
    <w:p w14:paraId="5C8778B4" w14:textId="77777777" w:rsidR="006A0F9B" w:rsidRPr="00214489" w:rsidRDefault="006A0F9B" w:rsidP="006A0F9B">
      <w:pPr>
        <w:numPr>
          <w:ilvl w:val="0"/>
          <w:numId w:val="5"/>
        </w:numPr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 xml:space="preserve">Resources for learning and teaching </w:t>
      </w:r>
      <w:r>
        <w:rPr>
          <w:rFonts w:ascii="Arial" w:eastAsia="Calibri" w:hAnsi="Arial" w:cs="Arial"/>
          <w:sz w:val="24"/>
          <w:szCs w:val="24"/>
          <w:lang w:val="en-GB"/>
        </w:rPr>
        <w:t>(</w:t>
      </w:r>
      <w:r w:rsidRPr="00435F28">
        <w:rPr>
          <w:rFonts w:ascii="Arial" w:eastAsia="Calibri" w:hAnsi="Arial" w:cs="Arial"/>
          <w:i/>
          <w:iCs/>
          <w:sz w:val="24"/>
          <w:szCs w:val="24"/>
          <w:lang w:val="en-GB"/>
        </w:rPr>
        <w:t>e.g. teaching/study/communal spaces/labs, Library and online resources</w:t>
      </w:r>
      <w:r>
        <w:rPr>
          <w:rFonts w:ascii="Arial" w:eastAsia="Calibri" w:hAnsi="Arial" w:cs="Arial"/>
          <w:sz w:val="24"/>
          <w:szCs w:val="24"/>
          <w:lang w:val="en-GB"/>
        </w:rPr>
        <w:t>)</w:t>
      </w:r>
    </w:p>
    <w:p w14:paraId="542E8681" w14:textId="77777777" w:rsidR="006A0F9B" w:rsidRPr="00214489" w:rsidRDefault="006A0F9B" w:rsidP="006A0F9B">
      <w:pPr>
        <w:numPr>
          <w:ilvl w:val="0"/>
          <w:numId w:val="5"/>
        </w:numPr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>Identifying and sharing good practice within the School, University and beyond</w:t>
      </w:r>
    </w:p>
    <w:p w14:paraId="17EAD909" w14:textId="77777777" w:rsidR="006A0F9B" w:rsidRPr="00214489" w:rsidRDefault="006A0F9B" w:rsidP="006A0F9B">
      <w:pPr>
        <w:numPr>
          <w:ilvl w:val="0"/>
          <w:numId w:val="5"/>
        </w:numPr>
        <w:rPr>
          <w:rFonts w:ascii="Arial" w:eastAsia="Calibri" w:hAnsi="Arial" w:cs="Arial"/>
          <w:sz w:val="24"/>
          <w:szCs w:val="24"/>
          <w:lang w:val="en-GB"/>
        </w:rPr>
      </w:pPr>
      <w:r w:rsidRPr="00214489">
        <w:rPr>
          <w:rFonts w:ascii="Arial" w:eastAsia="Calibri" w:hAnsi="Arial" w:cs="Arial"/>
          <w:sz w:val="24"/>
          <w:szCs w:val="24"/>
          <w:lang w:val="en-GB"/>
        </w:rPr>
        <w:t>Engaging, supporting, and developing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both</w:t>
      </w:r>
      <w:r w:rsidRPr="00214489">
        <w:rPr>
          <w:rFonts w:ascii="Arial" w:eastAsia="Calibri" w:hAnsi="Arial" w:cs="Arial"/>
          <w:sz w:val="24"/>
          <w:szCs w:val="24"/>
          <w:lang w:val="en-GB"/>
        </w:rPr>
        <w:t xml:space="preserve"> staff </w:t>
      </w:r>
      <w:r>
        <w:rPr>
          <w:rFonts w:ascii="Arial" w:eastAsia="Calibri" w:hAnsi="Arial" w:cs="Arial"/>
          <w:sz w:val="24"/>
          <w:szCs w:val="24"/>
          <w:lang w:val="en-GB"/>
        </w:rPr>
        <w:t>and PGRs who teach (</w:t>
      </w:r>
      <w:r>
        <w:rPr>
          <w:rFonts w:ascii="Arial" w:eastAsia="Calibri" w:hAnsi="Arial" w:cs="Arial"/>
          <w:i/>
          <w:iCs/>
          <w:sz w:val="24"/>
          <w:szCs w:val="24"/>
          <w:lang w:val="en-GB"/>
        </w:rPr>
        <w:t xml:space="preserve">including </w:t>
      </w:r>
      <w:r w:rsidRPr="006A05C9">
        <w:rPr>
          <w:rFonts w:ascii="Arial" w:eastAsia="Calibri" w:hAnsi="Arial" w:cs="Arial"/>
          <w:i/>
          <w:iCs/>
          <w:sz w:val="24"/>
          <w:szCs w:val="24"/>
          <w:lang w:val="en-GB"/>
        </w:rPr>
        <w:t>engagement in peer observation of teaching</w:t>
      </w:r>
      <w:r>
        <w:rPr>
          <w:rFonts w:ascii="Arial" w:eastAsia="Calibri" w:hAnsi="Arial" w:cs="Arial"/>
          <w:sz w:val="24"/>
          <w:szCs w:val="24"/>
          <w:lang w:val="en-GB"/>
        </w:rPr>
        <w:t>).</w:t>
      </w:r>
    </w:p>
    <w:p w14:paraId="2794DD67" w14:textId="77777777" w:rsidR="006A0F9B" w:rsidRPr="00214489" w:rsidRDefault="006A0F9B" w:rsidP="006A0F9B">
      <w:pPr>
        <w:ind w:left="720"/>
        <w:rPr>
          <w:rFonts w:ascii="Arial" w:eastAsia="Calibri" w:hAnsi="Arial" w:cs="Arial"/>
          <w:sz w:val="24"/>
          <w:szCs w:val="24"/>
          <w:lang w:val="en-GB"/>
        </w:rPr>
      </w:pPr>
    </w:p>
    <w:p w14:paraId="14FE7590" w14:textId="77777777" w:rsidR="006A0F9B" w:rsidRPr="00214489" w:rsidRDefault="006A0F9B" w:rsidP="006A0F9B">
      <w:pPr>
        <w:numPr>
          <w:ilvl w:val="0"/>
          <w:numId w:val="1"/>
        </w:numPr>
        <w:shd w:val="clear" w:color="auto" w:fill="DEEAF6"/>
        <w:contextualSpacing/>
        <w:jc w:val="both"/>
        <w:rPr>
          <w:rFonts w:ascii="Arial" w:eastAsia="Calibri" w:hAnsi="Arial" w:cs="Arial"/>
          <w:b/>
          <w:sz w:val="24"/>
          <w:szCs w:val="24"/>
          <w:lang w:val="en-GB"/>
        </w:rPr>
      </w:pPr>
      <w:r w:rsidRPr="00214489">
        <w:rPr>
          <w:rFonts w:ascii="Arial" w:eastAsia="Calibri" w:hAnsi="Arial" w:cs="Arial"/>
          <w:b/>
          <w:sz w:val="24"/>
          <w:szCs w:val="24"/>
          <w:lang w:val="en-GB"/>
        </w:rPr>
        <w:t>Managing quality and academic standards</w:t>
      </w:r>
    </w:p>
    <w:p w14:paraId="00F0D12F" w14:textId="77777777" w:rsidR="006A0F9B" w:rsidRPr="00214489" w:rsidRDefault="006A0F9B" w:rsidP="006A0F9B">
      <w:pPr>
        <w:ind w:left="357"/>
        <w:contextualSpacing/>
        <w:jc w:val="both"/>
        <w:rPr>
          <w:rFonts w:ascii="Arial" w:eastAsia="Calibri" w:hAnsi="Arial" w:cs="Arial"/>
          <w:i/>
          <w:color w:val="000000"/>
          <w:sz w:val="24"/>
          <w:szCs w:val="24"/>
          <w:lang w:val="en-GB"/>
        </w:rPr>
      </w:pPr>
    </w:p>
    <w:p w14:paraId="3195B092" w14:textId="77777777" w:rsidR="006A0F9B" w:rsidRPr="00737112" w:rsidRDefault="006A0F9B" w:rsidP="006A0F9B">
      <w:pPr>
        <w:ind w:left="357"/>
        <w:contextualSpacing/>
        <w:jc w:val="both"/>
        <w:rPr>
          <w:rFonts w:ascii="Arial" w:eastAsia="Calibri" w:hAnsi="Arial" w:cs="Arial"/>
          <w:iCs/>
          <w:color w:val="000000"/>
          <w:sz w:val="24"/>
          <w:szCs w:val="24"/>
          <w:lang w:val="en-GB"/>
        </w:rPr>
      </w:pPr>
      <w:r w:rsidRPr="00737112">
        <w:rPr>
          <w:rFonts w:ascii="Arial" w:eastAsia="Calibri" w:hAnsi="Arial" w:cs="Arial"/>
          <w:iCs/>
          <w:color w:val="000000"/>
          <w:sz w:val="24"/>
          <w:szCs w:val="24"/>
          <w:lang w:val="en-GB"/>
        </w:rPr>
        <w:t>Schools are asked to provide brief commentary on the use (and usefulness) of external and internal benchmarks in the design and delivery of programmes.</w:t>
      </w:r>
    </w:p>
    <w:p w14:paraId="56A3A93B" w14:textId="77777777" w:rsidR="006A0F9B" w:rsidRPr="00214489" w:rsidRDefault="006A0F9B" w:rsidP="006A0F9B">
      <w:pPr>
        <w:ind w:left="357"/>
        <w:contextualSpacing/>
        <w:jc w:val="both"/>
        <w:rPr>
          <w:rFonts w:ascii="Arial" w:eastAsia="Calibri" w:hAnsi="Arial" w:cs="Arial"/>
          <w:i/>
          <w:color w:val="000000"/>
          <w:sz w:val="24"/>
          <w:szCs w:val="24"/>
          <w:lang w:val="en-GB"/>
        </w:rPr>
      </w:pPr>
    </w:p>
    <w:p w14:paraId="5FA019C1" w14:textId="77777777" w:rsidR="006A0F9B" w:rsidRPr="00A4212C" w:rsidRDefault="006A0F9B" w:rsidP="006A0F9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4212C">
        <w:rPr>
          <w:rFonts w:ascii="Arial" w:hAnsi="Arial" w:cs="Arial"/>
          <w:sz w:val="24"/>
          <w:szCs w:val="24"/>
        </w:rPr>
        <w:t xml:space="preserve">Reflection on the alignment of modules to </w:t>
      </w:r>
      <w:r w:rsidRPr="00A4212C">
        <w:rPr>
          <w:rFonts w:ascii="Arial" w:eastAsia="Calibri" w:hAnsi="Arial" w:cs="Arial"/>
          <w:sz w:val="24"/>
          <w:szCs w:val="24"/>
          <w:lang w:val="en-GB"/>
        </w:rPr>
        <w:t>UK Quality Code, SCQF and Subject Benchmark Statements (</w:t>
      </w:r>
      <w:r w:rsidRPr="00A4212C">
        <w:rPr>
          <w:rFonts w:ascii="Arial" w:hAnsi="Arial" w:cs="Arial"/>
          <w:i/>
          <w:iCs/>
          <w:sz w:val="24"/>
          <w:szCs w:val="24"/>
        </w:rPr>
        <w:t>Please ensure you comment on all three external reference points)</w:t>
      </w:r>
    </w:p>
    <w:p w14:paraId="1C08F70E" w14:textId="77777777" w:rsidR="006A0F9B" w:rsidRPr="00F56ECB" w:rsidRDefault="006A0F9B" w:rsidP="006A0F9B">
      <w:pPr>
        <w:pStyle w:val="ListParagraph"/>
        <w:numPr>
          <w:ilvl w:val="0"/>
          <w:numId w:val="6"/>
        </w:numPr>
        <w:tabs>
          <w:tab w:val="left" w:pos="447"/>
        </w:tabs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F56ECB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Professional, Statutory and Regulatory Bodies </w:t>
      </w:r>
      <w:r w:rsidRPr="00F56ECB">
        <w:rPr>
          <w:rFonts w:ascii="Arial" w:eastAsia="Calibri" w:hAnsi="Arial" w:cs="Arial"/>
          <w:sz w:val="24"/>
          <w:szCs w:val="24"/>
          <w:lang w:val="en-GB"/>
        </w:rPr>
        <w:t>(if relevant)</w:t>
      </w:r>
    </w:p>
    <w:p w14:paraId="1EFA83D1" w14:textId="77777777" w:rsidR="006A0F9B" w:rsidRPr="00F56ECB" w:rsidRDefault="006A0F9B" w:rsidP="006A0F9B">
      <w:pPr>
        <w:pStyle w:val="ListParagraph"/>
        <w:numPr>
          <w:ilvl w:val="0"/>
          <w:numId w:val="6"/>
        </w:numPr>
        <w:tabs>
          <w:tab w:val="left" w:pos="447"/>
        </w:tabs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F56ECB">
        <w:rPr>
          <w:rFonts w:ascii="Arial" w:eastAsia="Calibri" w:hAnsi="Arial" w:cs="Arial"/>
          <w:sz w:val="24"/>
          <w:szCs w:val="24"/>
          <w:lang w:val="en-GB"/>
        </w:rPr>
        <w:t>Course and programme approval</w:t>
      </w:r>
    </w:p>
    <w:p w14:paraId="0B9FB774" w14:textId="77777777" w:rsidR="006A0F9B" w:rsidRPr="00F56ECB" w:rsidRDefault="006A0F9B" w:rsidP="006A0F9B">
      <w:pPr>
        <w:pStyle w:val="ListParagraph"/>
        <w:numPr>
          <w:ilvl w:val="0"/>
          <w:numId w:val="6"/>
        </w:numPr>
        <w:tabs>
          <w:tab w:val="left" w:pos="447"/>
        </w:tabs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F56ECB">
        <w:rPr>
          <w:rFonts w:ascii="Arial" w:eastAsia="Calibri" w:hAnsi="Arial" w:cs="Arial"/>
          <w:sz w:val="24"/>
          <w:szCs w:val="24"/>
          <w:lang w:val="en-GB"/>
        </w:rPr>
        <w:t>Annual Academic Monitoring (</w:t>
      </w:r>
      <w:r w:rsidRPr="00F56ECB">
        <w:rPr>
          <w:rFonts w:ascii="Arial" w:eastAsia="Calibri" w:hAnsi="Arial" w:cs="Arial"/>
          <w:i/>
          <w:iCs/>
          <w:sz w:val="24"/>
          <w:szCs w:val="24"/>
          <w:lang w:val="en-GB"/>
        </w:rPr>
        <w:t xml:space="preserve">this should include reflection on the effectiveness of the three-stage process (reports, dialogues, and </w:t>
      </w:r>
      <w:r w:rsidRPr="00F56ECB">
        <w:rPr>
          <w:rFonts w:ascii="Arial" w:eastAsia="Calibri" w:hAnsi="Arial" w:cs="Arial"/>
          <w:i/>
          <w:iCs/>
          <w:sz w:val="24"/>
          <w:szCs w:val="24"/>
          <w:lang w:val="en-GB"/>
        </w:rPr>
        <w:lastRenderedPageBreak/>
        <w:t>dissemination event) and follow up on School and University-level actions arising from the process</w:t>
      </w:r>
      <w:r w:rsidRPr="00F56ECB">
        <w:rPr>
          <w:rFonts w:ascii="Arial" w:eastAsia="Calibri" w:hAnsi="Arial" w:cs="Arial"/>
          <w:sz w:val="24"/>
          <w:szCs w:val="24"/>
          <w:lang w:val="en-GB"/>
        </w:rPr>
        <w:t xml:space="preserve">) </w:t>
      </w:r>
    </w:p>
    <w:p w14:paraId="094D9E68" w14:textId="77777777" w:rsidR="006A0F9B" w:rsidRPr="00F56ECB" w:rsidRDefault="006A0F9B" w:rsidP="006A0F9B">
      <w:pPr>
        <w:pStyle w:val="ListParagraph"/>
        <w:numPr>
          <w:ilvl w:val="0"/>
          <w:numId w:val="6"/>
        </w:numPr>
        <w:tabs>
          <w:tab w:val="left" w:pos="447"/>
        </w:tabs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F56ECB">
        <w:rPr>
          <w:rFonts w:ascii="Arial" w:eastAsia="Calibri" w:hAnsi="Arial" w:cs="Arial"/>
          <w:sz w:val="24"/>
          <w:szCs w:val="24"/>
          <w:lang w:val="en-GB"/>
        </w:rPr>
        <w:t>External Examining (</w:t>
      </w:r>
      <w:r w:rsidRPr="00F56ECB">
        <w:rPr>
          <w:rFonts w:ascii="Arial" w:eastAsia="Calibri" w:hAnsi="Arial" w:cs="Arial"/>
          <w:i/>
          <w:iCs/>
          <w:sz w:val="24"/>
          <w:szCs w:val="24"/>
          <w:lang w:val="en-GB"/>
        </w:rPr>
        <w:t>including approaches to encourage diversity within the External Examiner population</w:t>
      </w:r>
      <w:r w:rsidRPr="00F56ECB">
        <w:rPr>
          <w:rFonts w:ascii="Arial" w:eastAsia="Calibri" w:hAnsi="Arial" w:cs="Arial"/>
          <w:sz w:val="24"/>
          <w:szCs w:val="24"/>
          <w:lang w:val="en-GB"/>
        </w:rPr>
        <w:t>)</w:t>
      </w:r>
    </w:p>
    <w:bookmarkEnd w:id="0"/>
    <w:p w14:paraId="53E90B43" w14:textId="77777777" w:rsidR="00E8115B" w:rsidRDefault="00E8115B"/>
    <w:p w14:paraId="32C3E833" w14:textId="77777777" w:rsidR="005F44E8" w:rsidRPr="005F44E8" w:rsidRDefault="005F44E8">
      <w:pPr>
        <w:rPr>
          <w:rFonts w:ascii="Arial" w:hAnsi="Arial" w:cs="Arial"/>
          <w:sz w:val="24"/>
          <w:szCs w:val="24"/>
        </w:rPr>
      </w:pPr>
    </w:p>
    <w:sectPr w:rsidR="005F44E8" w:rsidRPr="005F4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A1C"/>
    <w:multiLevelType w:val="hybridMultilevel"/>
    <w:tmpl w:val="7F6CE0E2"/>
    <w:lvl w:ilvl="0" w:tplc="5354441A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1C9"/>
    <w:multiLevelType w:val="hybridMultilevel"/>
    <w:tmpl w:val="4112D2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B85"/>
    <w:multiLevelType w:val="hybridMultilevel"/>
    <w:tmpl w:val="FEAE1BE4"/>
    <w:lvl w:ilvl="0" w:tplc="08090019">
      <w:start w:val="1"/>
      <w:numFmt w:val="lowerLetter"/>
      <w:lvlText w:val="%1."/>
      <w:lvlJc w:val="left"/>
      <w:pPr>
        <w:ind w:left="807" w:hanging="360"/>
      </w:p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 w15:restartNumberingAfterBreak="0">
    <w:nsid w:val="2D7A6AF6"/>
    <w:multiLevelType w:val="hybridMultilevel"/>
    <w:tmpl w:val="F3942E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5A549B6E">
      <w:start w:val="2"/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C16521"/>
    <w:multiLevelType w:val="hybridMultilevel"/>
    <w:tmpl w:val="D750BCD8"/>
    <w:lvl w:ilvl="0" w:tplc="5354441A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553AA"/>
    <w:multiLevelType w:val="hybridMultilevel"/>
    <w:tmpl w:val="2E804A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2C6BE2"/>
    <w:multiLevelType w:val="hybridMultilevel"/>
    <w:tmpl w:val="D1764B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04CD5"/>
    <w:multiLevelType w:val="hybridMultilevel"/>
    <w:tmpl w:val="8114686C"/>
    <w:lvl w:ilvl="0" w:tplc="5354441A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23FA6"/>
    <w:multiLevelType w:val="multilevel"/>
    <w:tmpl w:val="110E8A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ajorEastAsia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E45E6"/>
    <w:multiLevelType w:val="multilevel"/>
    <w:tmpl w:val="AEC2E0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B1B6C"/>
    <w:multiLevelType w:val="hybridMultilevel"/>
    <w:tmpl w:val="090EA6A0"/>
    <w:lvl w:ilvl="0" w:tplc="5354441A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8281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325926">
    <w:abstractNumId w:val="10"/>
  </w:num>
  <w:num w:numId="3" w16cid:durableId="1449659354">
    <w:abstractNumId w:val="7"/>
  </w:num>
  <w:num w:numId="4" w16cid:durableId="1771076866">
    <w:abstractNumId w:val="0"/>
  </w:num>
  <w:num w:numId="5" w16cid:durableId="64110792">
    <w:abstractNumId w:val="4"/>
  </w:num>
  <w:num w:numId="6" w16cid:durableId="1981838212">
    <w:abstractNumId w:val="2"/>
  </w:num>
  <w:num w:numId="7" w16cid:durableId="851067098">
    <w:abstractNumId w:val="8"/>
  </w:num>
  <w:num w:numId="8" w16cid:durableId="1674991189">
    <w:abstractNumId w:val="6"/>
  </w:num>
  <w:num w:numId="9" w16cid:durableId="810946130">
    <w:abstractNumId w:val="1"/>
  </w:num>
  <w:num w:numId="10" w16cid:durableId="452214252">
    <w:abstractNumId w:val="5"/>
  </w:num>
  <w:num w:numId="11" w16cid:durableId="740130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9B"/>
    <w:rsid w:val="00013D3B"/>
    <w:rsid w:val="0007064D"/>
    <w:rsid w:val="00070A74"/>
    <w:rsid w:val="00256A4D"/>
    <w:rsid w:val="003B7391"/>
    <w:rsid w:val="005F44E8"/>
    <w:rsid w:val="00661712"/>
    <w:rsid w:val="006A0F9B"/>
    <w:rsid w:val="00737112"/>
    <w:rsid w:val="00B760B2"/>
    <w:rsid w:val="00E8115B"/>
    <w:rsid w:val="00EB74A7"/>
    <w:rsid w:val="01E9C59A"/>
    <w:rsid w:val="02840A46"/>
    <w:rsid w:val="1A533B86"/>
    <w:rsid w:val="4A80890E"/>
    <w:rsid w:val="4E510F4A"/>
    <w:rsid w:val="551483CC"/>
    <w:rsid w:val="5F51103A"/>
    <w:rsid w:val="607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F3C7"/>
  <w15:chartTrackingRefBased/>
  <w15:docId w15:val="{811458EE-9781-4DBA-AA23-3E5406F3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A0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A0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0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F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0F9B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A0F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6A0F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0F9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0F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D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3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D3B"/>
  </w:style>
  <w:style w:type="character" w:customStyle="1" w:styleId="CommentTextChar">
    <w:name w:val="Comment Text Char"/>
    <w:basedOn w:val="DefaultParagraphFont"/>
    <w:link w:val="CommentText"/>
    <w:uiPriority w:val="99"/>
    <w:rsid w:val="00013D3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D3B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-andrews.ac.uk/s1/redirect?collection=standrews~sp-meta-global&amp;url=https%3A%2F%2Fwww.st-andrews.ac.uk%2Fassets%2Funiversity%2Feducation%2Fdocuments%2Fstrategies-and-policies%2FEducation%2520and%2520Student%2520Experience%2520Strategy.docx&amp;auth=nO09DgrTQFmU1GDK2Rox1g&amp;profile=_default&amp;rank=2&amp;query=Education+and+Student+Experience+Strateg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AA6EB5C853C4B8892819E962375C5" ma:contentTypeVersion="3" ma:contentTypeDescription="Create a new document." ma:contentTypeScope="" ma:versionID="2b007ae9af9415d61fd9118e6e8fec01">
  <xsd:schema xmlns:xsd="http://www.w3.org/2001/XMLSchema" xmlns:xs="http://www.w3.org/2001/XMLSchema" xmlns:p="http://schemas.microsoft.com/office/2006/metadata/properties" xmlns:ns2="7fe1ad91-7e54-41d7-b6f1-e9792568e577" targetNamespace="http://schemas.microsoft.com/office/2006/metadata/properties" ma:root="true" ma:fieldsID="a79e759a728e555d8ec7bac7d339187a" ns2:_="">
    <xsd:import namespace="7fe1ad91-7e54-41d7-b6f1-e9792568e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ad91-7e54-41d7-b6f1-e9792568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8C0C9-6424-4E8B-A5D4-93D137F7A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193C45-F217-4180-8AA8-1ACB88456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1ad91-7e54-41d7-b6f1-e9792568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3003B-8D79-408B-8421-7EEE081144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Murphy</dc:creator>
  <cp:keywords/>
  <dc:description/>
  <cp:lastModifiedBy>Karen Murphy</cp:lastModifiedBy>
  <cp:revision>3</cp:revision>
  <dcterms:created xsi:type="dcterms:W3CDTF">2026-06-01T15:29:00Z</dcterms:created>
  <dcterms:modified xsi:type="dcterms:W3CDTF">2026-07-17T15:16:00Z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0x0101008BDAA6EB5C853C4B8892819E962375C5</vt:lpwstr>
  </property>
  <property fmtid="{D5CDD505-2E9C-101B-9397-08002B2CF9AE}" pid="3" name="docLang">
    <vt:lpwstr>en</vt:lpwstr>
  </property>
</Properties>
</file>